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FA0C" w14:textId="7BB0FC7E" w:rsidR="007740CA" w:rsidRPr="00F353AF" w:rsidRDefault="009728D1" w:rsidP="00160A6F">
      <w:pPr>
        <w:pStyle w:val="Titleofthepaper"/>
        <w:rPr>
          <w:lang w:val="en-GB"/>
        </w:rPr>
      </w:pPr>
      <w:r w:rsidRPr="00F353AF">
        <w:rPr>
          <w:lang w:val="en-GB"/>
        </w:rPr>
        <w:t>Title of the Paper</w:t>
      </w:r>
      <w:r w:rsidR="004074A5" w:rsidRPr="00F353AF">
        <w:rPr>
          <w:lang w:val="en-GB"/>
        </w:rPr>
        <w:t xml:space="preserve"> (style </w:t>
      </w:r>
      <w:r w:rsidR="004074A5" w:rsidRPr="00F353AF">
        <w:rPr>
          <w:color w:val="FF0000"/>
          <w:lang w:val="en-GB"/>
        </w:rPr>
        <w:t>„Title of the Paper”</w:t>
      </w:r>
      <w:r w:rsidR="004074A5" w:rsidRPr="00F353AF">
        <w:rPr>
          <w:lang w:val="en-GB"/>
        </w:rPr>
        <w:t>)</w:t>
      </w:r>
    </w:p>
    <w:p w14:paraId="30E6D208" w14:textId="0401259A" w:rsidR="00B81A90" w:rsidRPr="00F353AF" w:rsidRDefault="0041191B" w:rsidP="00B81A90">
      <w:pPr>
        <w:pStyle w:val="Authors"/>
      </w:pPr>
      <w:r w:rsidRPr="00F353AF">
        <w:t>N</w:t>
      </w:r>
      <w:r w:rsidR="00176010" w:rsidRPr="00F353AF">
        <w:t xml:space="preserve">ame </w:t>
      </w:r>
      <w:r w:rsidRPr="00F353AF">
        <w:t>S</w:t>
      </w:r>
      <w:r w:rsidR="00176010" w:rsidRPr="00F353AF">
        <w:t>urname</w:t>
      </w:r>
      <w:r w:rsidR="00C74AAB" w:rsidRPr="00F353AF">
        <w:t xml:space="preserve"> of first author,</w:t>
      </w:r>
      <w:r w:rsidR="00176010" w:rsidRPr="00F353AF">
        <w:t xml:space="preserve"> </w:t>
      </w:r>
      <w:r w:rsidRPr="00F353AF">
        <w:t>N</w:t>
      </w:r>
      <w:r w:rsidR="00176010" w:rsidRPr="00F353AF">
        <w:t xml:space="preserve">ame </w:t>
      </w:r>
      <w:r w:rsidRPr="00F353AF">
        <w:t>S</w:t>
      </w:r>
      <w:r w:rsidR="00176010" w:rsidRPr="00F353AF">
        <w:t>urname</w:t>
      </w:r>
      <w:r w:rsidR="00C74AAB" w:rsidRPr="00F353AF">
        <w:t xml:space="preserve"> of second author</w:t>
      </w:r>
      <w:r w:rsidR="00B81A90" w:rsidRPr="00F353AF">
        <w:t xml:space="preserve"> (if applicable)</w:t>
      </w:r>
    </w:p>
    <w:p w14:paraId="77597400" w14:textId="612C109C" w:rsidR="0079478D" w:rsidRPr="00701421" w:rsidRDefault="00C25FD4" w:rsidP="00B81A90">
      <w:pPr>
        <w:pStyle w:val="Contacts"/>
      </w:pPr>
      <w:r w:rsidRPr="00701421">
        <w:t xml:space="preserve">Name and Surname </w:t>
      </w:r>
      <w:r w:rsidR="00C74AAB" w:rsidRPr="00701421">
        <w:t xml:space="preserve">of the first author </w:t>
      </w:r>
      <w:r w:rsidRPr="00701421">
        <w:t>with full academic titles</w:t>
      </w:r>
    </w:p>
    <w:p w14:paraId="07BAEA5F" w14:textId="2C3391EF" w:rsidR="0079478D" w:rsidRPr="00701421" w:rsidRDefault="00000000" w:rsidP="00B81A90">
      <w:pPr>
        <w:pStyle w:val="Contacts"/>
      </w:pPr>
      <w:hyperlink r:id="rId11" w:history="1">
        <w:r w:rsidR="0079478D" w:rsidRPr="00701421">
          <w:rPr>
            <w:rStyle w:val="ab"/>
          </w:rPr>
          <w:t>author@email.address</w:t>
        </w:r>
      </w:hyperlink>
    </w:p>
    <w:p w14:paraId="618B5B0C" w14:textId="461FBD77" w:rsidR="0079478D" w:rsidRPr="00701421" w:rsidRDefault="0079478D" w:rsidP="00B81A90">
      <w:pPr>
        <w:pStyle w:val="Contacts"/>
      </w:pPr>
      <w:r w:rsidRPr="00701421">
        <w:t>ORCID (if obtained)</w:t>
      </w:r>
    </w:p>
    <w:p w14:paraId="61415064" w14:textId="5722A178" w:rsidR="00AE11E8" w:rsidRPr="00701421" w:rsidRDefault="00810846" w:rsidP="00B81A90">
      <w:pPr>
        <w:pStyle w:val="Contacts"/>
      </w:pPr>
      <w:r>
        <w:t xml:space="preserve">Position/Function, </w:t>
      </w:r>
      <w:r w:rsidR="00C74AAB" w:rsidRPr="00701421">
        <w:t>Department</w:t>
      </w:r>
    </w:p>
    <w:p w14:paraId="28516187" w14:textId="3DF0A731" w:rsidR="00C74AAB" w:rsidRPr="00701421" w:rsidRDefault="00810846" w:rsidP="00B81A90">
      <w:pPr>
        <w:pStyle w:val="Contacts"/>
      </w:pPr>
      <w:r>
        <w:t xml:space="preserve">Faculty, </w:t>
      </w:r>
      <w:r w:rsidR="00176010" w:rsidRPr="00701421">
        <w:t>University</w:t>
      </w:r>
    </w:p>
    <w:p w14:paraId="1107F6C7" w14:textId="01BC9779" w:rsidR="00B81A90" w:rsidRPr="00701421" w:rsidRDefault="00176010" w:rsidP="00B81A90">
      <w:pPr>
        <w:pStyle w:val="Contacts"/>
      </w:pPr>
      <w:r w:rsidRPr="00701421">
        <w:t>City, Country</w:t>
      </w:r>
    </w:p>
    <w:p w14:paraId="1D61E900" w14:textId="17572958" w:rsidR="00C74AAB" w:rsidRPr="00701421" w:rsidRDefault="00C25FD4" w:rsidP="00B81A90">
      <w:pPr>
        <w:pStyle w:val="Contacts"/>
      </w:pPr>
      <w:r w:rsidRPr="00701421">
        <w:t xml:space="preserve">Name and Surname </w:t>
      </w:r>
      <w:r w:rsidR="00C74AAB" w:rsidRPr="00701421">
        <w:t xml:space="preserve">of the second author </w:t>
      </w:r>
      <w:r w:rsidRPr="00701421">
        <w:t>with full academic titles</w:t>
      </w:r>
      <w:r w:rsidR="00B81A90" w:rsidRPr="00701421">
        <w:t xml:space="preserve"> (if applicable)</w:t>
      </w:r>
    </w:p>
    <w:p w14:paraId="48CEB658" w14:textId="5DB2C3F0" w:rsidR="0079478D" w:rsidRPr="00701421" w:rsidRDefault="00000000" w:rsidP="00B81A90">
      <w:pPr>
        <w:pStyle w:val="Contacts"/>
      </w:pPr>
      <w:hyperlink r:id="rId12" w:history="1">
        <w:r w:rsidR="0079478D" w:rsidRPr="00701421">
          <w:rPr>
            <w:rStyle w:val="ab"/>
          </w:rPr>
          <w:t>author@email.address</w:t>
        </w:r>
      </w:hyperlink>
    </w:p>
    <w:p w14:paraId="26A613F4" w14:textId="5FE17F3D" w:rsidR="0079478D" w:rsidRPr="00701421" w:rsidRDefault="0079478D" w:rsidP="00B81A90">
      <w:pPr>
        <w:pStyle w:val="Contacts"/>
      </w:pPr>
      <w:r w:rsidRPr="00701421">
        <w:t>ORCID (if obtained)</w:t>
      </w:r>
    </w:p>
    <w:p w14:paraId="63A93641" w14:textId="77777777" w:rsidR="00810846" w:rsidRPr="00701421" w:rsidRDefault="00810846" w:rsidP="00810846">
      <w:pPr>
        <w:pStyle w:val="Contacts"/>
      </w:pPr>
      <w:r>
        <w:t xml:space="preserve">Position/Function, </w:t>
      </w:r>
      <w:r w:rsidRPr="00701421">
        <w:t>Department</w:t>
      </w:r>
    </w:p>
    <w:p w14:paraId="6D9358E5" w14:textId="77777777" w:rsidR="00810846" w:rsidRPr="00701421" w:rsidRDefault="00810846" w:rsidP="00810846">
      <w:pPr>
        <w:pStyle w:val="Contacts"/>
      </w:pPr>
      <w:r>
        <w:t xml:space="preserve">Faculty, </w:t>
      </w:r>
      <w:r w:rsidRPr="00701421">
        <w:t>University</w:t>
      </w:r>
    </w:p>
    <w:p w14:paraId="16BEE9EF" w14:textId="77777777" w:rsidR="00AE11E8" w:rsidRPr="00701421" w:rsidRDefault="00AE11E8" w:rsidP="00B81A90">
      <w:pPr>
        <w:pStyle w:val="Contacts"/>
      </w:pPr>
      <w:r w:rsidRPr="00701421">
        <w:t>City, Country</w:t>
      </w:r>
    </w:p>
    <w:p w14:paraId="64D1F26D" w14:textId="2115630E" w:rsidR="001F0C9C" w:rsidRDefault="00993139" w:rsidP="00B81A90">
      <w:pPr>
        <w:pStyle w:val="AbstraktKeywordsJEL"/>
      </w:pPr>
      <w:r w:rsidRPr="00F353AF">
        <w:rPr>
          <w:b/>
        </w:rPr>
        <w:t>Abstrac</w:t>
      </w:r>
      <w:r w:rsidR="007740CA" w:rsidRPr="00F353AF">
        <w:rPr>
          <w:b/>
        </w:rPr>
        <w:t>t</w:t>
      </w:r>
      <w:r w:rsidR="000B22BB" w:rsidRPr="00F353AF">
        <w:rPr>
          <w:b/>
        </w:rPr>
        <w:t>:</w:t>
      </w:r>
      <w:r w:rsidR="007740CA" w:rsidRPr="00F353AF">
        <w:t xml:space="preserve"> </w:t>
      </w:r>
      <w:r w:rsidR="00885E05" w:rsidRPr="00F353AF">
        <w:t>Text of the abstract – length: 500 – 1</w:t>
      </w:r>
      <w:r w:rsidR="000C697A" w:rsidRPr="00F353AF">
        <w:t>,</w:t>
      </w:r>
      <w:r w:rsidR="00C25955">
        <w:t>5</w:t>
      </w:r>
      <w:r w:rsidR="00885E05" w:rsidRPr="00F353AF">
        <w:t xml:space="preserve">00 </w:t>
      </w:r>
      <w:r w:rsidR="00C74AAB" w:rsidRPr="00F353AF">
        <w:t>characters including spaces</w:t>
      </w:r>
      <w:r w:rsidR="00885E05" w:rsidRPr="00F353AF">
        <w:t xml:space="preserve"> (style </w:t>
      </w:r>
      <w:r w:rsidR="00885E05" w:rsidRPr="00F353AF">
        <w:rPr>
          <w:color w:val="FF0000"/>
        </w:rPr>
        <w:t>„Abstract/Keywords/JEL”</w:t>
      </w:r>
      <w:r w:rsidR="00885E05" w:rsidRPr="00F353AF">
        <w:t>)</w:t>
      </w:r>
      <w:r w:rsidR="00627119" w:rsidRPr="00F353AF">
        <w:t>.</w:t>
      </w:r>
      <w:r w:rsidR="00885E05" w:rsidRPr="00F353AF">
        <w:t xml:space="preserve"> </w:t>
      </w:r>
      <w:r w:rsidR="00176010" w:rsidRPr="00F353AF">
        <w:t>The abstract is mandatory, its length ranges from 500 to 1.000 symbols. It constitutes a brief and concise paper summary in</w:t>
      </w:r>
      <w:r w:rsidR="00C74AAB" w:rsidRPr="00F353AF">
        <w:t xml:space="preserve">cluding </w:t>
      </w:r>
      <w:r w:rsidR="00176010" w:rsidRPr="00F353AF">
        <w:t>the background, methodology, principal results, and conclusions/significance.</w:t>
      </w:r>
    </w:p>
    <w:p w14:paraId="7C7AD6D6" w14:textId="77777777" w:rsidR="00701421" w:rsidRPr="00F353AF" w:rsidRDefault="00701421" w:rsidP="00B81A90">
      <w:pPr>
        <w:pStyle w:val="AbstraktKeywordsJEL"/>
      </w:pPr>
    </w:p>
    <w:p w14:paraId="00E7C737" w14:textId="4C46A19E" w:rsidR="001F0C9C" w:rsidRDefault="001F0C9C" w:rsidP="00B81A90">
      <w:pPr>
        <w:pStyle w:val="AbstraktKeywordsJEL"/>
      </w:pPr>
      <w:r w:rsidRPr="00F353AF">
        <w:rPr>
          <w:b/>
        </w:rPr>
        <w:t xml:space="preserve">Keywords: </w:t>
      </w:r>
      <w:r w:rsidRPr="00F353AF">
        <w:t>3</w:t>
      </w:r>
      <w:r w:rsidR="00885E05" w:rsidRPr="00F353AF">
        <w:t xml:space="preserve"> </w:t>
      </w:r>
      <w:r w:rsidR="000C697A" w:rsidRPr="00F353AF">
        <w:t>–</w:t>
      </w:r>
      <w:r w:rsidR="00885E05" w:rsidRPr="00F353AF">
        <w:t xml:space="preserve"> </w:t>
      </w:r>
      <w:r w:rsidR="00627119" w:rsidRPr="00F353AF">
        <w:t>6</w:t>
      </w:r>
      <w:r w:rsidRPr="00F353AF">
        <w:t xml:space="preserve"> keywords </w:t>
      </w:r>
      <w:r w:rsidR="00627119" w:rsidRPr="00F353AF">
        <w:t xml:space="preserve">(style </w:t>
      </w:r>
      <w:r w:rsidR="00627119" w:rsidRPr="00F353AF">
        <w:rPr>
          <w:color w:val="FF0000"/>
        </w:rPr>
        <w:t>„Abstract/Keywords/JEL”</w:t>
      </w:r>
      <w:r w:rsidR="00627119" w:rsidRPr="00F353AF">
        <w:t>)</w:t>
      </w:r>
      <w:r w:rsidRPr="00F353AF">
        <w:t xml:space="preserve"> </w:t>
      </w:r>
    </w:p>
    <w:p w14:paraId="4CB31B2A" w14:textId="77777777" w:rsidR="00701421" w:rsidRPr="00F353AF" w:rsidRDefault="00701421" w:rsidP="00B81A90">
      <w:pPr>
        <w:pStyle w:val="AbstraktKeywordsJEL"/>
      </w:pPr>
    </w:p>
    <w:p w14:paraId="5BAAF790" w14:textId="77777777" w:rsidR="007740CA" w:rsidRPr="00F353AF" w:rsidRDefault="005A3ECE" w:rsidP="00661061">
      <w:pPr>
        <w:pStyle w:val="IntroductionConclusionReferences"/>
        <w:rPr>
          <w:lang w:val="en-GB"/>
        </w:rPr>
      </w:pPr>
      <w:r w:rsidRPr="00F353AF">
        <w:rPr>
          <w:lang w:val="en-GB"/>
        </w:rPr>
        <w:t>INTRODUCTION</w:t>
      </w:r>
      <w:r w:rsidR="00627119" w:rsidRPr="00F353AF">
        <w:rPr>
          <w:lang w:val="en-GB"/>
        </w:rPr>
        <w:t xml:space="preserve"> (</w:t>
      </w:r>
      <w:r w:rsidR="00627119" w:rsidRPr="00F353AF">
        <w:rPr>
          <w:caps w:val="0"/>
          <w:lang w:val="en-GB"/>
        </w:rPr>
        <w:t xml:space="preserve">style </w:t>
      </w:r>
      <w:r w:rsidR="00627119" w:rsidRPr="00F353AF">
        <w:rPr>
          <w:caps w:val="0"/>
          <w:color w:val="FF0000"/>
          <w:lang w:val="en-GB"/>
        </w:rPr>
        <w:t>„Introduction/Conclusion/References”</w:t>
      </w:r>
      <w:r w:rsidR="00627119" w:rsidRPr="00F353AF">
        <w:rPr>
          <w:lang w:val="en-GB"/>
        </w:rPr>
        <w:t>)</w:t>
      </w:r>
    </w:p>
    <w:p w14:paraId="48E82ED9" w14:textId="7000C587" w:rsidR="00627119" w:rsidRPr="00420D34" w:rsidRDefault="00176010" w:rsidP="003B3A44">
      <w:pPr>
        <w:pStyle w:val="Text"/>
        <w:rPr>
          <w:lang w:val="en-GB"/>
        </w:rPr>
      </w:pPr>
      <w:r w:rsidRPr="00F353AF">
        <w:rPr>
          <w:lang w:val="en-GB"/>
        </w:rPr>
        <w:t>Author presents the topic and paper focus</w:t>
      </w:r>
      <w:r w:rsidR="00D540C6" w:rsidRPr="00F353AF">
        <w:rPr>
          <w:lang w:val="en-GB"/>
        </w:rPr>
        <w:t>, literature review and methodology</w:t>
      </w:r>
      <w:r w:rsidR="00893565" w:rsidRPr="00F353AF">
        <w:rPr>
          <w:lang w:val="en-GB"/>
        </w:rPr>
        <w:t>.</w:t>
      </w:r>
      <w:r w:rsidR="00893565" w:rsidRPr="00F353AF">
        <w:rPr>
          <w:rStyle w:val="a8"/>
          <w:lang w:val="en-GB"/>
        </w:rPr>
        <w:footnoteReference w:id="1"/>
      </w:r>
      <w:r w:rsidR="001906C2" w:rsidRPr="00F353AF">
        <w:rPr>
          <w:lang w:val="en-GB"/>
        </w:rPr>
        <w:t xml:space="preserve"> </w:t>
      </w:r>
      <w:r w:rsidR="00627119" w:rsidRPr="00F353AF">
        <w:rPr>
          <w:lang w:val="en-GB"/>
        </w:rPr>
        <w:t xml:space="preserve">(style </w:t>
      </w:r>
      <w:r w:rsidR="00627119" w:rsidRPr="00F353AF">
        <w:rPr>
          <w:color w:val="FF0000"/>
          <w:lang w:val="en-GB"/>
        </w:rPr>
        <w:t>„Text”</w:t>
      </w:r>
      <w:r w:rsidR="00627119" w:rsidRPr="00F353AF">
        <w:rPr>
          <w:lang w:val="en-GB"/>
        </w:rPr>
        <w:t>)</w:t>
      </w:r>
      <w:r w:rsidR="00B81A90" w:rsidRPr="00F353AF">
        <w:rPr>
          <w:lang w:val="en-GB"/>
        </w:rPr>
        <w:t>.</w:t>
      </w:r>
      <w:r w:rsidR="00627119" w:rsidRPr="00F353AF">
        <w:rPr>
          <w:lang w:val="en-GB"/>
        </w:rPr>
        <w:t xml:space="preserve"> </w:t>
      </w:r>
      <w:r w:rsidR="00464877" w:rsidRPr="00F353AF">
        <w:rPr>
          <w:lang w:val="en-GB"/>
        </w:rPr>
        <w:t>Authors are requested to use only predefined styles in this template for the whole paper, according to the instructions in “</w:t>
      </w:r>
      <w:r w:rsidR="00464877" w:rsidRPr="00F353AF">
        <w:rPr>
          <w:color w:val="FF0000"/>
          <w:lang w:val="en-GB"/>
        </w:rPr>
        <w:t>red”</w:t>
      </w:r>
      <w:r w:rsidR="00420D34">
        <w:rPr>
          <w:color w:val="FF0000"/>
          <w:lang w:val="en-GB"/>
        </w:rPr>
        <w:t xml:space="preserve">. </w:t>
      </w:r>
      <w:r w:rsidR="00420D34" w:rsidRPr="00420D34">
        <w:rPr>
          <w:lang w:val="en-GB"/>
        </w:rPr>
        <w:t>The citation style is ISO 690:2010, which is described at the end of this template</w:t>
      </w:r>
      <w:r w:rsidR="00420D34">
        <w:rPr>
          <w:lang w:val="en-GB"/>
        </w:rPr>
        <w:t>.</w:t>
      </w:r>
      <w:r w:rsidR="00420D34" w:rsidRPr="00F353AF">
        <w:rPr>
          <w:rStyle w:val="a8"/>
          <w:lang w:val="en-GB"/>
        </w:rPr>
        <w:footnoteReference w:id="2"/>
      </w:r>
      <w:r w:rsidR="00420D34" w:rsidRPr="00420D34">
        <w:rPr>
          <w:lang w:val="en-GB"/>
        </w:rPr>
        <w:t xml:space="preserve"> Appropriate citation generator is also provided below.</w:t>
      </w:r>
      <w:r w:rsidR="00420D34">
        <w:rPr>
          <w:rStyle w:val="a8"/>
          <w:lang w:val="en-GB"/>
        </w:rPr>
        <w:footnoteReference w:id="3"/>
      </w:r>
    </w:p>
    <w:p w14:paraId="28B3A4F6" w14:textId="08F8CD81" w:rsidR="00D540C6" w:rsidRPr="00F353AF" w:rsidRDefault="00EF3109" w:rsidP="00D540C6">
      <w:pPr>
        <w:pStyle w:val="Sectionheading"/>
        <w:rPr>
          <w:lang w:val="en-GB"/>
        </w:rPr>
      </w:pPr>
      <w:r>
        <w:rPr>
          <w:lang w:val="en-GB"/>
        </w:rPr>
        <w:t xml:space="preserve">Individual </w:t>
      </w:r>
      <w:r w:rsidR="00D540C6" w:rsidRPr="00F353AF">
        <w:rPr>
          <w:lang w:val="en-GB"/>
        </w:rPr>
        <w:t>Chapter</w:t>
      </w:r>
      <w:r>
        <w:rPr>
          <w:lang w:val="en-GB"/>
        </w:rPr>
        <w:t>s</w:t>
      </w:r>
      <w:r w:rsidR="00D540C6" w:rsidRPr="00F353AF">
        <w:rPr>
          <w:lang w:val="en-GB"/>
        </w:rPr>
        <w:t xml:space="preserve"> of the paper (</w:t>
      </w:r>
      <w:r w:rsidR="00D540C6" w:rsidRPr="00F353AF">
        <w:rPr>
          <w:caps w:val="0"/>
          <w:lang w:val="en-GB"/>
        </w:rPr>
        <w:t xml:space="preserve">style </w:t>
      </w:r>
      <w:r w:rsidR="00D540C6" w:rsidRPr="00F353AF">
        <w:rPr>
          <w:caps w:val="0"/>
          <w:color w:val="FF0000"/>
          <w:lang w:val="en-GB"/>
        </w:rPr>
        <w:t>„Section heading”</w:t>
      </w:r>
      <w:r w:rsidR="00D540C6" w:rsidRPr="00F353AF">
        <w:rPr>
          <w:caps w:val="0"/>
          <w:lang w:val="en-GB"/>
        </w:rPr>
        <w:t>)</w:t>
      </w:r>
    </w:p>
    <w:p w14:paraId="28526BB3" w14:textId="02BA7531" w:rsidR="00AE11E8" w:rsidRPr="00F353AF" w:rsidRDefault="00AE11E8" w:rsidP="003B3A44">
      <w:pPr>
        <w:pStyle w:val="Text"/>
        <w:rPr>
          <w:lang w:val="en-GB"/>
        </w:rPr>
      </w:pPr>
      <w:r w:rsidRPr="00F353AF">
        <w:rPr>
          <w:lang w:val="en-GB"/>
        </w:rPr>
        <w:t>Your paper will be part of the conference proceedings. Therefore, we ask the authors to follow the guidelines explained in this template and to use the prepared styles. Please be advised that papers in a technically unsuitable form will be returned to the authors for modifications according to this templat</w:t>
      </w:r>
      <w:r w:rsidR="00696BAC" w:rsidRPr="00F353AF">
        <w:rPr>
          <w:lang w:val="en-GB"/>
        </w:rPr>
        <w:t>e</w:t>
      </w:r>
      <w:r w:rsidR="00B81A90" w:rsidRPr="00F353AF">
        <w:rPr>
          <w:lang w:val="en-GB"/>
        </w:rPr>
        <w:t>.</w:t>
      </w:r>
      <w:r w:rsidR="001906C2" w:rsidRPr="00F353AF">
        <w:rPr>
          <w:lang w:val="en-GB"/>
        </w:rPr>
        <w:t xml:space="preserve"> (style </w:t>
      </w:r>
      <w:r w:rsidR="001906C2" w:rsidRPr="00F353AF">
        <w:rPr>
          <w:color w:val="FF0000"/>
          <w:lang w:val="en-GB"/>
        </w:rPr>
        <w:t>„Text”</w:t>
      </w:r>
      <w:r w:rsidR="001906C2" w:rsidRPr="00F353AF">
        <w:rPr>
          <w:lang w:val="en-GB"/>
        </w:rPr>
        <w:t>)</w:t>
      </w:r>
    </w:p>
    <w:p w14:paraId="14D5ECC4" w14:textId="5C7C6C74" w:rsidR="00715D04" w:rsidRPr="00F353AF" w:rsidRDefault="00EF3109" w:rsidP="00420D34">
      <w:pPr>
        <w:pStyle w:val="Sectionheading"/>
        <w:rPr>
          <w:lang w:val="en-GB"/>
        </w:rPr>
      </w:pPr>
      <w:r>
        <w:rPr>
          <w:lang w:val="en-GB"/>
        </w:rPr>
        <w:lastRenderedPageBreak/>
        <w:t xml:space="preserve">Individual </w:t>
      </w:r>
      <w:r w:rsidR="00D540C6" w:rsidRPr="00F353AF">
        <w:rPr>
          <w:lang w:val="en-GB"/>
        </w:rPr>
        <w:t>Chapters of the paper</w:t>
      </w:r>
      <w:r w:rsidR="00715D04" w:rsidRPr="00F353AF">
        <w:rPr>
          <w:lang w:val="en-GB"/>
        </w:rPr>
        <w:t xml:space="preserve"> (</w:t>
      </w:r>
      <w:r w:rsidR="00715D04" w:rsidRPr="00F353AF">
        <w:rPr>
          <w:caps w:val="0"/>
          <w:lang w:val="en-GB"/>
        </w:rPr>
        <w:t xml:space="preserve">style </w:t>
      </w:r>
      <w:r w:rsidR="00715D04" w:rsidRPr="00F353AF">
        <w:rPr>
          <w:caps w:val="0"/>
          <w:color w:val="FF0000"/>
          <w:lang w:val="en-GB"/>
        </w:rPr>
        <w:t>„Section heading”</w:t>
      </w:r>
      <w:r w:rsidR="00715D04" w:rsidRPr="00F353AF">
        <w:rPr>
          <w:caps w:val="0"/>
          <w:lang w:val="en-GB"/>
        </w:rPr>
        <w:t>)</w:t>
      </w:r>
    </w:p>
    <w:p w14:paraId="32AE3F57" w14:textId="4B3D0DF2" w:rsidR="00176010" w:rsidRPr="00F353AF" w:rsidRDefault="00176010" w:rsidP="003B3A44">
      <w:pPr>
        <w:pStyle w:val="Text"/>
        <w:rPr>
          <w:lang w:val="en-GB"/>
        </w:rPr>
      </w:pPr>
      <w:r w:rsidRPr="00F353AF">
        <w:rPr>
          <w:lang w:val="en-GB"/>
        </w:rPr>
        <w:t>The author presents main findings, results and discussion based on his/her findings in the field of interest. This section may be divided into sub-sections, each of them being numbered in the manner shown below.</w:t>
      </w:r>
    </w:p>
    <w:p w14:paraId="161748DA" w14:textId="77777777" w:rsidR="00627119" w:rsidRPr="00F353AF" w:rsidRDefault="00715D04" w:rsidP="00B81A90">
      <w:pPr>
        <w:pStyle w:val="Sub-sectionheading"/>
        <w:rPr>
          <w:lang w:val="en-GB"/>
        </w:rPr>
      </w:pPr>
      <w:r w:rsidRPr="00F353AF">
        <w:rPr>
          <w:lang w:val="en-GB"/>
        </w:rPr>
        <w:t xml:space="preserve">Sub-section heading (style </w:t>
      </w:r>
      <w:r w:rsidRPr="00F353AF">
        <w:rPr>
          <w:color w:val="FF0000"/>
          <w:lang w:val="en-GB"/>
        </w:rPr>
        <w:t>„Sub-section heading”</w:t>
      </w:r>
      <w:r w:rsidRPr="00F353AF">
        <w:rPr>
          <w:lang w:val="en-GB"/>
        </w:rPr>
        <w:t>)</w:t>
      </w:r>
    </w:p>
    <w:p w14:paraId="16529D74" w14:textId="77777777" w:rsidR="009A721F" w:rsidRPr="00F353AF" w:rsidRDefault="009A721F" w:rsidP="003B3A44">
      <w:pPr>
        <w:pStyle w:val="Text"/>
        <w:rPr>
          <w:lang w:val="en-GB"/>
        </w:rPr>
      </w:pPr>
      <w:r w:rsidRPr="00F353AF">
        <w:rPr>
          <w:lang w:val="en-GB"/>
        </w:rPr>
        <w:t xml:space="preserve">Text of the paper (style </w:t>
      </w:r>
      <w:r w:rsidRPr="00F353AF">
        <w:rPr>
          <w:color w:val="FF0000"/>
          <w:lang w:val="en-GB"/>
        </w:rPr>
        <w:t>„Text”</w:t>
      </w:r>
      <w:r w:rsidRPr="00F353AF">
        <w:rPr>
          <w:lang w:val="en-GB"/>
        </w:rPr>
        <w:t>).</w:t>
      </w:r>
    </w:p>
    <w:p w14:paraId="7A6F1ED7" w14:textId="53F78FE1" w:rsidR="00557582" w:rsidRPr="00F353AF" w:rsidRDefault="00557582" w:rsidP="003B3A44">
      <w:pPr>
        <w:pStyle w:val="Text"/>
        <w:rPr>
          <w:lang w:val="en-GB"/>
        </w:rPr>
      </w:pPr>
      <w:r w:rsidRPr="00F353AF">
        <w:rPr>
          <w:lang w:val="en-GB"/>
        </w:rPr>
        <w:t xml:space="preserve">There are built-in styles for a paper title, author, abstract, key words, introduction, section heading, sub-section heading, paper text, tables, graphs, figures, bullets, </w:t>
      </w:r>
      <w:r w:rsidR="001906C2" w:rsidRPr="00F353AF">
        <w:rPr>
          <w:lang w:val="en-GB"/>
        </w:rPr>
        <w:t>conclusion,</w:t>
      </w:r>
      <w:r w:rsidRPr="00F353AF">
        <w:rPr>
          <w:lang w:val="en-GB"/>
        </w:rPr>
        <w:t xml:space="preserve"> and list of references in this template.</w:t>
      </w:r>
      <w:r w:rsidR="00D3601F" w:rsidRPr="00F353AF">
        <w:rPr>
          <w:lang w:val="en-GB"/>
        </w:rPr>
        <w:t xml:space="preserve"> (style </w:t>
      </w:r>
      <w:r w:rsidR="00D3601F" w:rsidRPr="00F353AF">
        <w:rPr>
          <w:color w:val="FF0000"/>
          <w:lang w:val="en-GB"/>
        </w:rPr>
        <w:t>„Text”</w:t>
      </w:r>
      <w:r w:rsidR="00D3601F" w:rsidRPr="00F353AF">
        <w:rPr>
          <w:lang w:val="en-GB"/>
        </w:rPr>
        <w:t>)</w:t>
      </w:r>
    </w:p>
    <w:p w14:paraId="13FF04AF" w14:textId="23AF5CCB" w:rsidR="00557582" w:rsidRPr="00F353AF" w:rsidRDefault="00557582" w:rsidP="003B3A44">
      <w:pPr>
        <w:pStyle w:val="Text"/>
        <w:rPr>
          <w:lang w:val="en-GB"/>
        </w:rPr>
      </w:pPr>
      <w:r w:rsidRPr="00F353AF">
        <w:rPr>
          <w:lang w:val="en-GB"/>
        </w:rPr>
        <w:t xml:space="preserve">Please, follow </w:t>
      </w:r>
      <w:r w:rsidR="001906C2" w:rsidRPr="00F353AF">
        <w:rPr>
          <w:lang w:val="en-GB"/>
        </w:rPr>
        <w:t>the predefined</w:t>
      </w:r>
      <w:r w:rsidRPr="00F353AF">
        <w:rPr>
          <w:lang w:val="en-GB"/>
        </w:rPr>
        <w:t xml:space="preserve"> styles to avoid problems in </w:t>
      </w:r>
      <w:r w:rsidR="001906C2" w:rsidRPr="00F353AF">
        <w:rPr>
          <w:lang w:val="en-GB"/>
        </w:rPr>
        <w:t>preparation</w:t>
      </w:r>
      <w:r w:rsidRPr="00F353AF">
        <w:rPr>
          <w:lang w:val="en-GB"/>
        </w:rPr>
        <w:t xml:space="preserve"> of </w:t>
      </w:r>
      <w:r w:rsidR="001906C2" w:rsidRPr="00F353AF">
        <w:rPr>
          <w:lang w:val="en-GB"/>
        </w:rPr>
        <w:t xml:space="preserve">conference </w:t>
      </w:r>
      <w:r w:rsidRPr="00F353AF">
        <w:rPr>
          <w:lang w:val="en-GB"/>
        </w:rPr>
        <w:t>proceedings</w:t>
      </w:r>
      <w:r w:rsidR="001906C2" w:rsidRPr="00F353AF">
        <w:rPr>
          <w:lang w:val="en-GB"/>
        </w:rPr>
        <w:t>.</w:t>
      </w:r>
    </w:p>
    <w:p w14:paraId="164728BB" w14:textId="0DFCFA30" w:rsidR="002A7E4B" w:rsidRPr="00F353AF" w:rsidRDefault="00176010" w:rsidP="003B3A44">
      <w:pPr>
        <w:pStyle w:val="Text"/>
        <w:rPr>
          <w:lang w:val="en-GB"/>
        </w:rPr>
      </w:pPr>
      <w:r w:rsidRPr="00F353AF">
        <w:rPr>
          <w:lang w:val="en-GB"/>
        </w:rPr>
        <w:t xml:space="preserve">If you use tables, graphs, </w:t>
      </w:r>
      <w:r w:rsidR="00C25FD4" w:rsidRPr="00F353AF">
        <w:rPr>
          <w:lang w:val="en-GB"/>
        </w:rPr>
        <w:t>charts,</w:t>
      </w:r>
      <w:r w:rsidRPr="00F353AF">
        <w:rPr>
          <w:lang w:val="en-GB"/>
        </w:rPr>
        <w:t xml:space="preserve"> or figures (hereinafter referred to as ‘objects’), please respect the following instructions</w:t>
      </w:r>
      <w:r w:rsidR="00D540C6" w:rsidRPr="00F353AF">
        <w:rPr>
          <w:lang w:val="en-GB"/>
        </w:rPr>
        <w:t xml:space="preserve"> </w:t>
      </w:r>
      <w:r w:rsidR="00D3601F" w:rsidRPr="00F353AF">
        <w:rPr>
          <w:lang w:val="en-GB"/>
        </w:rPr>
        <w:t xml:space="preserve">(style </w:t>
      </w:r>
      <w:r w:rsidR="00D3601F" w:rsidRPr="00F353AF">
        <w:rPr>
          <w:color w:val="FF0000"/>
          <w:lang w:val="en-GB"/>
        </w:rPr>
        <w:t>„Text”</w:t>
      </w:r>
      <w:r w:rsidR="00D3601F" w:rsidRPr="00F353AF">
        <w:rPr>
          <w:lang w:val="en-GB"/>
        </w:rPr>
        <w:t>)</w:t>
      </w:r>
      <w:r w:rsidR="002A7E4B" w:rsidRPr="00F353AF">
        <w:rPr>
          <w:lang w:val="en-GB"/>
        </w:rPr>
        <w:t>:</w:t>
      </w:r>
    </w:p>
    <w:p w14:paraId="3D9A9BFF" w14:textId="77777777" w:rsidR="00176010" w:rsidRPr="00F353AF" w:rsidRDefault="00176010" w:rsidP="003B3A44">
      <w:pPr>
        <w:pStyle w:val="Indentation"/>
        <w:rPr>
          <w:lang w:val="en-GB"/>
        </w:rPr>
      </w:pPr>
      <w:r w:rsidRPr="00F353AF">
        <w:rPr>
          <w:lang w:val="en-GB"/>
        </w:rPr>
        <w:t>Each object is numbered and fitted to the paper width.</w:t>
      </w:r>
    </w:p>
    <w:p w14:paraId="6F5F6192" w14:textId="77777777" w:rsidR="00176010" w:rsidRPr="00F353AF" w:rsidRDefault="00176010" w:rsidP="003B3A44">
      <w:pPr>
        <w:pStyle w:val="Indentation"/>
        <w:rPr>
          <w:lang w:val="en-GB"/>
        </w:rPr>
      </w:pPr>
      <w:r w:rsidRPr="00F353AF">
        <w:rPr>
          <w:lang w:val="en-GB"/>
        </w:rPr>
        <w:t xml:space="preserve">There is a reference to each object in the paper text itself. Each object is inserted in </w:t>
      </w:r>
      <w:r w:rsidRPr="00F353AF">
        <w:rPr>
          <w:b/>
          <w:bCs/>
          <w:lang w:val="en-GB"/>
        </w:rPr>
        <w:t>editable format</w:t>
      </w:r>
      <w:r w:rsidRPr="00F353AF">
        <w:rPr>
          <w:lang w:val="en-GB"/>
        </w:rPr>
        <w:t xml:space="preserve"> (i.e. created in MS Word, or MS Excel .</w:t>
      </w:r>
      <w:proofErr w:type="spellStart"/>
      <w:r w:rsidRPr="00F353AF">
        <w:rPr>
          <w:lang w:val="en-GB"/>
        </w:rPr>
        <w:t>xls</w:t>
      </w:r>
      <w:proofErr w:type="spellEnd"/>
      <w:r w:rsidRPr="00F353AF">
        <w:rPr>
          <w:lang w:val="en-GB"/>
        </w:rPr>
        <w:t xml:space="preserve"> file is attached).</w:t>
      </w:r>
    </w:p>
    <w:p w14:paraId="392F195F" w14:textId="4725EFB2" w:rsidR="00176010" w:rsidRPr="00F353AF" w:rsidRDefault="00176010" w:rsidP="003B3A44">
      <w:pPr>
        <w:pStyle w:val="Indentation"/>
        <w:rPr>
          <w:lang w:val="en-GB"/>
        </w:rPr>
      </w:pPr>
      <w:r w:rsidRPr="00F353AF">
        <w:rPr>
          <w:lang w:val="en-GB"/>
        </w:rPr>
        <w:t xml:space="preserve">The font of graphs, charts, diagrams is </w:t>
      </w:r>
      <w:r w:rsidR="0041191B" w:rsidRPr="00F353AF">
        <w:rPr>
          <w:lang w:val="en-GB"/>
        </w:rPr>
        <w:t>Constantia</w:t>
      </w:r>
      <w:r w:rsidRPr="00F353AF">
        <w:rPr>
          <w:lang w:val="en-GB"/>
        </w:rPr>
        <w:t xml:space="preserve"> </w:t>
      </w:r>
      <w:r w:rsidR="0041191B" w:rsidRPr="00F353AF">
        <w:rPr>
          <w:lang w:val="en-GB"/>
        </w:rPr>
        <w:t>10</w:t>
      </w:r>
      <w:r w:rsidRPr="00F353AF">
        <w:rPr>
          <w:lang w:val="en-GB"/>
        </w:rPr>
        <w:t>pt, Normal.</w:t>
      </w:r>
    </w:p>
    <w:p w14:paraId="5EED2AC0" w14:textId="77777777" w:rsidR="00176010" w:rsidRPr="00F353AF" w:rsidRDefault="00176010" w:rsidP="003B3A44">
      <w:pPr>
        <w:pStyle w:val="Indentation"/>
        <w:rPr>
          <w:lang w:val="en-GB"/>
        </w:rPr>
      </w:pPr>
      <w:r w:rsidRPr="00F353AF">
        <w:rPr>
          <w:lang w:val="en-GB"/>
        </w:rPr>
        <w:t>The respective source is located below each object.</w:t>
      </w:r>
    </w:p>
    <w:p w14:paraId="5C3408AA" w14:textId="2B17844C" w:rsidR="002A7E4B" w:rsidRPr="00F353AF" w:rsidRDefault="00176010" w:rsidP="003B3A44">
      <w:pPr>
        <w:pStyle w:val="Indentation"/>
        <w:rPr>
          <w:lang w:val="en-GB"/>
        </w:rPr>
      </w:pPr>
      <w:r w:rsidRPr="00F353AF">
        <w:rPr>
          <w:lang w:val="en-GB"/>
        </w:rPr>
        <w:t xml:space="preserve">For object caption formatting and table text style see the sample below </w:t>
      </w:r>
      <w:r w:rsidR="00D3601F" w:rsidRPr="00F353AF">
        <w:rPr>
          <w:lang w:val="en-GB"/>
        </w:rPr>
        <w:t xml:space="preserve">(style </w:t>
      </w:r>
      <w:r w:rsidR="00D3601F" w:rsidRPr="00F353AF">
        <w:rPr>
          <w:color w:val="FF0000"/>
          <w:lang w:val="en-GB"/>
        </w:rPr>
        <w:t>„Indentation”</w:t>
      </w:r>
      <w:r w:rsidR="00D3601F" w:rsidRPr="00F353AF">
        <w:rPr>
          <w:lang w:val="en-GB"/>
        </w:rPr>
        <w:t>)</w:t>
      </w:r>
      <w:r w:rsidRPr="00F353AF">
        <w:rPr>
          <w:lang w:val="en-GB"/>
        </w:rPr>
        <w:t xml:space="preserve">. </w:t>
      </w:r>
    </w:p>
    <w:p w14:paraId="72EFC28A" w14:textId="7339313E" w:rsidR="00C300C9" w:rsidRPr="00F353AF" w:rsidRDefault="00C300C9" w:rsidP="003B3A44">
      <w:pPr>
        <w:pStyle w:val="TableFigure"/>
        <w:rPr>
          <w:lang w:val="en-GB"/>
        </w:rPr>
      </w:pPr>
      <w:r w:rsidRPr="00F353AF">
        <w:rPr>
          <w:lang w:val="en-GB"/>
        </w:rPr>
        <w:t>Tab. 1</w:t>
      </w:r>
      <w:r w:rsidRPr="00F353AF">
        <w:rPr>
          <w:lang w:val="en-GB"/>
        </w:rPr>
        <w:tab/>
        <w:t xml:space="preserve">Title of the table (style </w:t>
      </w:r>
      <w:r w:rsidR="00C26420" w:rsidRPr="00F353AF">
        <w:rPr>
          <w:color w:val="FF0000"/>
          <w:lang w:val="en-GB"/>
        </w:rPr>
        <w:t>„Table/</w:t>
      </w:r>
      <w:r w:rsidRPr="00F353AF">
        <w:rPr>
          <w:color w:val="FF0000"/>
          <w:lang w:val="en-GB"/>
        </w:rPr>
        <w:t>Figure”</w:t>
      </w:r>
      <w:r w:rsidRPr="00F353AF">
        <w:rPr>
          <w:lang w:val="en-GB"/>
        </w:rPr>
        <w:t>)</w:t>
      </w:r>
    </w:p>
    <w:tbl>
      <w:tblPr>
        <w:tblStyle w:val="ac"/>
        <w:tblW w:w="9072" w:type="dxa"/>
        <w:tblInd w:w="108" w:type="dxa"/>
        <w:tblLook w:val="04A0" w:firstRow="1" w:lastRow="0" w:firstColumn="1" w:lastColumn="0" w:noHBand="0" w:noVBand="1"/>
      </w:tblPr>
      <w:tblGrid>
        <w:gridCol w:w="3119"/>
        <w:gridCol w:w="1529"/>
        <w:gridCol w:w="1529"/>
        <w:gridCol w:w="1529"/>
        <w:gridCol w:w="1366"/>
      </w:tblGrid>
      <w:tr w:rsidR="00D3601F" w:rsidRPr="00F353AF" w14:paraId="73C0296D" w14:textId="77777777" w:rsidTr="00143DFD">
        <w:trPr>
          <w:trHeight w:val="70"/>
          <w:tblHeader/>
        </w:trPr>
        <w:tc>
          <w:tcPr>
            <w:tcW w:w="3119" w:type="dxa"/>
            <w:vAlign w:val="center"/>
          </w:tcPr>
          <w:p w14:paraId="73071C0B" w14:textId="77777777" w:rsidR="00D3601F" w:rsidRPr="00F353AF" w:rsidRDefault="00D3601F" w:rsidP="009B6A27">
            <w:pPr>
              <w:pStyle w:val="Tabletext"/>
              <w:rPr>
                <w:lang w:val="en-GB"/>
              </w:rPr>
            </w:pPr>
            <w:r w:rsidRPr="00F353AF">
              <w:rPr>
                <w:lang w:val="en-GB"/>
              </w:rPr>
              <w:t xml:space="preserve">Table text (style </w:t>
            </w:r>
            <w:r w:rsidRPr="00F353AF">
              <w:rPr>
                <w:color w:val="FF0000"/>
                <w:lang w:val="en-GB"/>
              </w:rPr>
              <w:t>„Table text”</w:t>
            </w:r>
            <w:r w:rsidRPr="00F353AF">
              <w:rPr>
                <w:lang w:val="en-GB"/>
              </w:rPr>
              <w:t>)</w:t>
            </w:r>
          </w:p>
        </w:tc>
        <w:tc>
          <w:tcPr>
            <w:tcW w:w="1529" w:type="dxa"/>
            <w:vAlign w:val="center"/>
          </w:tcPr>
          <w:p w14:paraId="72CBD232" w14:textId="77777777" w:rsidR="00D3601F" w:rsidRPr="00F353AF" w:rsidRDefault="00D3601F" w:rsidP="009B6A27">
            <w:pPr>
              <w:pStyle w:val="Tabletext"/>
              <w:rPr>
                <w:lang w:val="en-GB"/>
              </w:rPr>
            </w:pPr>
            <w:r w:rsidRPr="00F353AF">
              <w:rPr>
                <w:lang w:val="en-GB"/>
              </w:rPr>
              <w:t>Table text</w:t>
            </w:r>
          </w:p>
        </w:tc>
        <w:tc>
          <w:tcPr>
            <w:tcW w:w="1529" w:type="dxa"/>
            <w:vAlign w:val="center"/>
          </w:tcPr>
          <w:p w14:paraId="104BC047" w14:textId="77777777" w:rsidR="00D3601F" w:rsidRPr="00F353AF" w:rsidRDefault="00D3601F" w:rsidP="009B6A27">
            <w:pPr>
              <w:pStyle w:val="Tabletext"/>
              <w:rPr>
                <w:lang w:val="en-GB"/>
              </w:rPr>
            </w:pPr>
            <w:r w:rsidRPr="00F353AF">
              <w:rPr>
                <w:lang w:val="en-GB"/>
              </w:rPr>
              <w:t>Table text</w:t>
            </w:r>
          </w:p>
        </w:tc>
        <w:tc>
          <w:tcPr>
            <w:tcW w:w="1529" w:type="dxa"/>
            <w:vAlign w:val="center"/>
          </w:tcPr>
          <w:p w14:paraId="451C1DDD" w14:textId="77777777" w:rsidR="00D3601F" w:rsidRPr="00F353AF" w:rsidRDefault="00D3601F" w:rsidP="009B6A27">
            <w:pPr>
              <w:pStyle w:val="Tabletext"/>
              <w:rPr>
                <w:lang w:val="en-GB"/>
              </w:rPr>
            </w:pPr>
            <w:r w:rsidRPr="00F353AF">
              <w:rPr>
                <w:lang w:val="en-GB"/>
              </w:rPr>
              <w:t>Table text</w:t>
            </w:r>
          </w:p>
        </w:tc>
        <w:tc>
          <w:tcPr>
            <w:tcW w:w="1366" w:type="dxa"/>
            <w:vAlign w:val="center"/>
          </w:tcPr>
          <w:p w14:paraId="62B2785B" w14:textId="77777777" w:rsidR="00D3601F" w:rsidRPr="00F353AF" w:rsidRDefault="00D3601F" w:rsidP="009B6A27">
            <w:pPr>
              <w:pStyle w:val="Tabletext"/>
              <w:rPr>
                <w:lang w:val="en-GB"/>
              </w:rPr>
            </w:pPr>
          </w:p>
        </w:tc>
      </w:tr>
      <w:tr w:rsidR="00D3601F" w:rsidRPr="00F353AF" w14:paraId="6A439D07" w14:textId="77777777" w:rsidTr="00D3601F">
        <w:trPr>
          <w:trHeight w:val="70"/>
        </w:trPr>
        <w:tc>
          <w:tcPr>
            <w:tcW w:w="3119" w:type="dxa"/>
            <w:vAlign w:val="center"/>
          </w:tcPr>
          <w:p w14:paraId="2E0229CB" w14:textId="77777777" w:rsidR="00D3601F" w:rsidRPr="00F353AF" w:rsidRDefault="00D3601F" w:rsidP="009B6A27">
            <w:pPr>
              <w:pStyle w:val="Tabletext"/>
              <w:rPr>
                <w:lang w:val="en-GB"/>
              </w:rPr>
            </w:pPr>
            <w:r w:rsidRPr="00F353AF">
              <w:rPr>
                <w:lang w:val="en-GB"/>
              </w:rPr>
              <w:t>Table text</w:t>
            </w:r>
          </w:p>
        </w:tc>
        <w:tc>
          <w:tcPr>
            <w:tcW w:w="1529" w:type="dxa"/>
            <w:vAlign w:val="center"/>
          </w:tcPr>
          <w:p w14:paraId="240A1981" w14:textId="77777777" w:rsidR="00D3601F" w:rsidRPr="00F353AF" w:rsidRDefault="00D3601F" w:rsidP="009B6A27">
            <w:pPr>
              <w:pStyle w:val="Tabletext"/>
              <w:rPr>
                <w:lang w:val="en-GB"/>
              </w:rPr>
            </w:pPr>
          </w:p>
        </w:tc>
        <w:tc>
          <w:tcPr>
            <w:tcW w:w="1529" w:type="dxa"/>
            <w:vAlign w:val="center"/>
          </w:tcPr>
          <w:p w14:paraId="32812BA7" w14:textId="77777777" w:rsidR="00D3601F" w:rsidRPr="00F353AF" w:rsidRDefault="00D3601F" w:rsidP="009B6A27">
            <w:pPr>
              <w:pStyle w:val="Tabletext"/>
              <w:rPr>
                <w:lang w:val="en-GB"/>
              </w:rPr>
            </w:pPr>
          </w:p>
        </w:tc>
        <w:tc>
          <w:tcPr>
            <w:tcW w:w="1529" w:type="dxa"/>
            <w:vAlign w:val="center"/>
          </w:tcPr>
          <w:p w14:paraId="20746B94" w14:textId="77777777" w:rsidR="00D3601F" w:rsidRPr="00F353AF" w:rsidRDefault="00D3601F" w:rsidP="009B6A27">
            <w:pPr>
              <w:pStyle w:val="Tabletext"/>
              <w:rPr>
                <w:lang w:val="en-GB"/>
              </w:rPr>
            </w:pPr>
          </w:p>
        </w:tc>
        <w:tc>
          <w:tcPr>
            <w:tcW w:w="1366" w:type="dxa"/>
            <w:vAlign w:val="center"/>
          </w:tcPr>
          <w:p w14:paraId="2D4FD24D" w14:textId="77777777" w:rsidR="00D3601F" w:rsidRPr="00F353AF" w:rsidRDefault="00D3601F" w:rsidP="009B6A27">
            <w:pPr>
              <w:pStyle w:val="Tabletext"/>
              <w:rPr>
                <w:lang w:val="en-GB"/>
              </w:rPr>
            </w:pPr>
          </w:p>
        </w:tc>
      </w:tr>
      <w:tr w:rsidR="00D3601F" w:rsidRPr="00F353AF" w14:paraId="648FDF1C" w14:textId="77777777" w:rsidTr="00D3601F">
        <w:tc>
          <w:tcPr>
            <w:tcW w:w="3119" w:type="dxa"/>
            <w:vAlign w:val="center"/>
          </w:tcPr>
          <w:p w14:paraId="3EEBF334" w14:textId="77777777" w:rsidR="00D3601F" w:rsidRPr="00F353AF" w:rsidRDefault="00D3601F" w:rsidP="009B6A27">
            <w:pPr>
              <w:pStyle w:val="Tabletext"/>
              <w:rPr>
                <w:lang w:val="en-GB"/>
              </w:rPr>
            </w:pPr>
            <w:r w:rsidRPr="00F353AF">
              <w:rPr>
                <w:lang w:val="en-GB"/>
              </w:rPr>
              <w:t>Table text</w:t>
            </w:r>
          </w:p>
        </w:tc>
        <w:tc>
          <w:tcPr>
            <w:tcW w:w="1529" w:type="dxa"/>
            <w:vAlign w:val="center"/>
          </w:tcPr>
          <w:p w14:paraId="7CDDEDAD" w14:textId="77777777" w:rsidR="00D3601F" w:rsidRPr="00F353AF" w:rsidRDefault="00D3601F" w:rsidP="009B6A27">
            <w:pPr>
              <w:pStyle w:val="Tabletext"/>
              <w:rPr>
                <w:lang w:val="en-GB"/>
              </w:rPr>
            </w:pPr>
          </w:p>
        </w:tc>
        <w:tc>
          <w:tcPr>
            <w:tcW w:w="1529" w:type="dxa"/>
            <w:vAlign w:val="center"/>
          </w:tcPr>
          <w:p w14:paraId="68F3F33E" w14:textId="77777777" w:rsidR="00D3601F" w:rsidRPr="00F353AF" w:rsidRDefault="00D3601F" w:rsidP="009B6A27">
            <w:pPr>
              <w:pStyle w:val="Tabletext"/>
              <w:rPr>
                <w:lang w:val="en-GB"/>
              </w:rPr>
            </w:pPr>
          </w:p>
        </w:tc>
        <w:tc>
          <w:tcPr>
            <w:tcW w:w="1529" w:type="dxa"/>
            <w:vAlign w:val="center"/>
          </w:tcPr>
          <w:p w14:paraId="71C772DA" w14:textId="77777777" w:rsidR="00D3601F" w:rsidRPr="00F353AF" w:rsidRDefault="00D3601F" w:rsidP="009B6A27">
            <w:pPr>
              <w:pStyle w:val="Tabletext"/>
              <w:rPr>
                <w:lang w:val="en-GB"/>
              </w:rPr>
            </w:pPr>
          </w:p>
        </w:tc>
        <w:tc>
          <w:tcPr>
            <w:tcW w:w="1366" w:type="dxa"/>
            <w:vAlign w:val="center"/>
          </w:tcPr>
          <w:p w14:paraId="0B8E1387" w14:textId="77777777" w:rsidR="00D3601F" w:rsidRPr="00F353AF" w:rsidRDefault="00D3601F" w:rsidP="009B6A27">
            <w:pPr>
              <w:pStyle w:val="Tabletext"/>
              <w:rPr>
                <w:lang w:val="en-GB"/>
              </w:rPr>
            </w:pPr>
          </w:p>
        </w:tc>
      </w:tr>
    </w:tbl>
    <w:p w14:paraId="1A9809D8" w14:textId="3405446E" w:rsidR="0084043F" w:rsidRPr="00F353AF" w:rsidRDefault="00C300C9" w:rsidP="00D540C6">
      <w:pPr>
        <w:pStyle w:val="Source"/>
        <w:rPr>
          <w:lang w:val="en-GB"/>
        </w:rPr>
      </w:pPr>
      <w:r w:rsidRPr="00F353AF">
        <w:rPr>
          <w:lang w:val="en-GB"/>
        </w:rPr>
        <w:t xml:space="preserve">Source: in form N. Last Name, year, pages (for example Ph. Kotler, 2004, p. 65) (style </w:t>
      </w:r>
      <w:r w:rsidRPr="00F353AF">
        <w:rPr>
          <w:color w:val="FF0000"/>
          <w:lang w:val="en-GB"/>
        </w:rPr>
        <w:t>„Source”</w:t>
      </w:r>
      <w:r w:rsidRPr="00F353AF">
        <w:rPr>
          <w:lang w:val="en-GB"/>
        </w:rPr>
        <w:t>)</w:t>
      </w:r>
    </w:p>
    <w:p w14:paraId="086F1BAD" w14:textId="239CC216" w:rsidR="00D3601F" w:rsidRPr="00F353AF" w:rsidRDefault="00D3601F" w:rsidP="003B3A44">
      <w:pPr>
        <w:pStyle w:val="TableFigure"/>
        <w:rPr>
          <w:lang w:val="en-GB"/>
        </w:rPr>
      </w:pPr>
      <w:r w:rsidRPr="00F353AF">
        <w:rPr>
          <w:lang w:val="en-GB"/>
        </w:rPr>
        <w:t>Fig. 1</w:t>
      </w:r>
      <w:r w:rsidRPr="00F353AF">
        <w:rPr>
          <w:lang w:val="en-GB"/>
        </w:rPr>
        <w:tab/>
      </w:r>
      <w:r w:rsidR="00176010" w:rsidRPr="00F353AF">
        <w:rPr>
          <w:lang w:val="en-GB"/>
        </w:rPr>
        <w:t>F</w:t>
      </w:r>
      <w:r w:rsidRPr="00F353AF">
        <w:rPr>
          <w:lang w:val="en-GB"/>
        </w:rPr>
        <w:t>igure</w:t>
      </w:r>
      <w:r w:rsidR="00176010" w:rsidRPr="00F353AF">
        <w:rPr>
          <w:lang w:val="en-GB"/>
        </w:rPr>
        <w:t xml:space="preserve"> caption</w:t>
      </w:r>
      <w:r w:rsidRPr="00F353AF">
        <w:rPr>
          <w:lang w:val="en-GB"/>
        </w:rPr>
        <w:t xml:space="preserve"> (style </w:t>
      </w:r>
      <w:r w:rsidRPr="00F353AF">
        <w:rPr>
          <w:color w:val="FF0000"/>
          <w:lang w:val="en-GB"/>
        </w:rPr>
        <w:t>„Table /Figure”</w:t>
      </w:r>
      <w:r w:rsidRPr="00F353AF">
        <w:rPr>
          <w:lang w:val="en-GB"/>
        </w:rPr>
        <w:t>)</w:t>
      </w:r>
    </w:p>
    <w:p w14:paraId="29857924" w14:textId="77777777" w:rsidR="00D3601F" w:rsidRPr="00F353AF" w:rsidRDefault="00D3601F" w:rsidP="003B3A44">
      <w:pPr>
        <w:pStyle w:val="Text"/>
        <w:rPr>
          <w:lang w:val="en-GB"/>
        </w:rPr>
      </w:pPr>
      <w:r w:rsidRPr="00F353AF">
        <w:rPr>
          <w:noProof/>
          <w:lang w:val="en-GB"/>
        </w:rPr>
        <w:drawing>
          <wp:inline distT="0" distB="0" distL="0" distR="0" wp14:anchorId="69070EE3" wp14:editId="4ED3193E">
            <wp:extent cx="4699591" cy="1860698"/>
            <wp:effectExtent l="0" t="0" r="25400" b="2540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8523E3" w14:textId="77777777" w:rsidR="00D3601F" w:rsidRPr="00F353AF" w:rsidRDefault="00D3601F" w:rsidP="009B6A27">
      <w:pPr>
        <w:pStyle w:val="Source"/>
        <w:rPr>
          <w:lang w:val="en-GB"/>
        </w:rPr>
      </w:pPr>
      <w:r w:rsidRPr="00F353AF">
        <w:rPr>
          <w:lang w:val="en-GB"/>
        </w:rPr>
        <w:t xml:space="preserve">Source: in form N. Last Name, year, pages (for example Ph. Kotler, 2004, p. 65) (style </w:t>
      </w:r>
      <w:r w:rsidRPr="00F353AF">
        <w:rPr>
          <w:color w:val="FF0000"/>
          <w:lang w:val="en-GB"/>
        </w:rPr>
        <w:t>„Source”</w:t>
      </w:r>
      <w:r w:rsidRPr="00F353AF">
        <w:rPr>
          <w:lang w:val="en-GB"/>
        </w:rPr>
        <w:t>)</w:t>
      </w:r>
    </w:p>
    <w:p w14:paraId="763CD74C" w14:textId="77777777" w:rsidR="0084043F" w:rsidRPr="00F353AF" w:rsidRDefault="0084043F" w:rsidP="008C665D">
      <w:pPr>
        <w:pStyle w:val="IntroductionConclusionReferences"/>
        <w:rPr>
          <w:lang w:val="en-GB"/>
        </w:rPr>
      </w:pPr>
      <w:r w:rsidRPr="00F353AF">
        <w:rPr>
          <w:lang w:val="en-GB"/>
        </w:rPr>
        <w:lastRenderedPageBreak/>
        <w:t>conclusion</w:t>
      </w:r>
      <w:r w:rsidR="00217417" w:rsidRPr="00F353AF">
        <w:rPr>
          <w:lang w:val="en-GB"/>
        </w:rPr>
        <w:t xml:space="preserve"> (</w:t>
      </w:r>
      <w:r w:rsidR="00217417" w:rsidRPr="00F353AF">
        <w:rPr>
          <w:caps w:val="0"/>
          <w:lang w:val="en-GB"/>
        </w:rPr>
        <w:t xml:space="preserve">style </w:t>
      </w:r>
      <w:r w:rsidR="00217417" w:rsidRPr="00F353AF">
        <w:rPr>
          <w:caps w:val="0"/>
          <w:color w:val="FF0000"/>
          <w:lang w:val="en-GB"/>
        </w:rPr>
        <w:t>„Introduction/Conclusion/References”</w:t>
      </w:r>
      <w:r w:rsidR="00217417" w:rsidRPr="00F353AF">
        <w:rPr>
          <w:lang w:val="en-GB"/>
        </w:rPr>
        <w:t>)</w:t>
      </w:r>
    </w:p>
    <w:p w14:paraId="171C71B4" w14:textId="13EAA7D3" w:rsidR="0084043F" w:rsidRPr="00F353AF" w:rsidRDefault="00176010" w:rsidP="003B3A44">
      <w:pPr>
        <w:pStyle w:val="Text"/>
        <w:rPr>
          <w:lang w:val="en-GB"/>
        </w:rPr>
      </w:pPr>
      <w:r w:rsidRPr="00F353AF">
        <w:rPr>
          <w:lang w:val="en-GB"/>
        </w:rPr>
        <w:t xml:space="preserve">The concise summary of author’s findings and contribution to the state of the art, final evaluation of research results, identification of research gap and possibilities for future research, etc. </w:t>
      </w:r>
      <w:r w:rsidR="00217417" w:rsidRPr="00F353AF">
        <w:rPr>
          <w:lang w:val="en-GB"/>
        </w:rPr>
        <w:t xml:space="preserve">(style </w:t>
      </w:r>
      <w:r w:rsidR="00217417" w:rsidRPr="00F353AF">
        <w:rPr>
          <w:color w:val="FF0000"/>
          <w:lang w:val="en-GB"/>
        </w:rPr>
        <w:t>„Text”</w:t>
      </w:r>
      <w:r w:rsidR="00217417" w:rsidRPr="00F353AF">
        <w:rPr>
          <w:lang w:val="en-GB"/>
        </w:rPr>
        <w:t>)</w:t>
      </w:r>
    </w:p>
    <w:p w14:paraId="1113622F" w14:textId="77777777" w:rsidR="007740CA" w:rsidRPr="00F353AF" w:rsidRDefault="007740CA" w:rsidP="008C665D">
      <w:pPr>
        <w:pStyle w:val="IntroductionConclusionReferences"/>
        <w:rPr>
          <w:lang w:val="en-GB"/>
        </w:rPr>
      </w:pPr>
      <w:r w:rsidRPr="00F353AF">
        <w:rPr>
          <w:bCs/>
          <w:lang w:val="en-GB"/>
        </w:rPr>
        <w:t>REFERENCES</w:t>
      </w:r>
      <w:r w:rsidR="00217417" w:rsidRPr="00F353AF">
        <w:rPr>
          <w:bCs/>
          <w:lang w:val="en-GB"/>
        </w:rPr>
        <w:t xml:space="preserve"> </w:t>
      </w:r>
      <w:r w:rsidR="00217417" w:rsidRPr="00F353AF">
        <w:rPr>
          <w:lang w:val="en-GB"/>
        </w:rPr>
        <w:t>(</w:t>
      </w:r>
      <w:r w:rsidR="00217417" w:rsidRPr="00F353AF">
        <w:rPr>
          <w:caps w:val="0"/>
          <w:lang w:val="en-GB"/>
        </w:rPr>
        <w:t xml:space="preserve">style </w:t>
      </w:r>
      <w:r w:rsidR="00217417" w:rsidRPr="00F353AF">
        <w:rPr>
          <w:caps w:val="0"/>
          <w:color w:val="FF0000"/>
          <w:lang w:val="en-GB"/>
        </w:rPr>
        <w:t>„Introduction/Conclusion/References”</w:t>
      </w:r>
      <w:r w:rsidR="00217417" w:rsidRPr="00F353AF">
        <w:rPr>
          <w:lang w:val="en-GB"/>
        </w:rPr>
        <w:t>)</w:t>
      </w:r>
    </w:p>
    <w:p w14:paraId="6DF06243" w14:textId="2E3BCC0B" w:rsidR="00CA4219" w:rsidRDefault="00176010" w:rsidP="003B3A44">
      <w:pPr>
        <w:pStyle w:val="Text"/>
      </w:pPr>
      <w:r w:rsidRPr="00F353AF">
        <w:t xml:space="preserve">List </w:t>
      </w:r>
      <w:proofErr w:type="spellStart"/>
      <w:r w:rsidRPr="00F353AF">
        <w:t>of</w:t>
      </w:r>
      <w:proofErr w:type="spellEnd"/>
      <w:r w:rsidRPr="00F353AF">
        <w:t xml:space="preserve"> </w:t>
      </w:r>
      <w:proofErr w:type="spellStart"/>
      <w:r w:rsidRPr="00F353AF">
        <w:t>references</w:t>
      </w:r>
      <w:proofErr w:type="spellEnd"/>
      <w:r w:rsidRPr="00F353AF">
        <w:t xml:space="preserve"> (in </w:t>
      </w:r>
      <w:proofErr w:type="spellStart"/>
      <w:r w:rsidRPr="00F353AF">
        <w:t>alphabetical</w:t>
      </w:r>
      <w:proofErr w:type="spellEnd"/>
      <w:r w:rsidRPr="00F353AF">
        <w:t xml:space="preserve"> </w:t>
      </w:r>
      <w:proofErr w:type="spellStart"/>
      <w:r w:rsidRPr="00F353AF">
        <w:t>order</w:t>
      </w:r>
      <w:proofErr w:type="spellEnd"/>
      <w:r w:rsidRPr="00F353AF">
        <w:t xml:space="preserve">, </w:t>
      </w:r>
      <w:proofErr w:type="spellStart"/>
      <w:r w:rsidRPr="00F353AF">
        <w:t>numbered</w:t>
      </w:r>
      <w:proofErr w:type="spellEnd"/>
      <w:r w:rsidRPr="00F353AF">
        <w:t xml:space="preserve">) </w:t>
      </w:r>
      <w:proofErr w:type="spellStart"/>
      <w:r w:rsidRPr="00F353AF">
        <w:t>contains</w:t>
      </w:r>
      <w:proofErr w:type="spellEnd"/>
      <w:r w:rsidRPr="00F353AF">
        <w:t xml:space="preserve"> </w:t>
      </w:r>
      <w:proofErr w:type="spellStart"/>
      <w:r w:rsidRPr="00F353AF">
        <w:t>only</w:t>
      </w:r>
      <w:proofErr w:type="spellEnd"/>
      <w:r w:rsidRPr="00F353AF">
        <w:t xml:space="preserve"> </w:t>
      </w:r>
      <w:proofErr w:type="spellStart"/>
      <w:r w:rsidRPr="00F353AF">
        <w:t>the</w:t>
      </w:r>
      <w:proofErr w:type="spellEnd"/>
      <w:r w:rsidRPr="00F353AF">
        <w:t xml:space="preserve"> </w:t>
      </w:r>
      <w:proofErr w:type="spellStart"/>
      <w:r w:rsidRPr="00F353AF">
        <w:t>literature</w:t>
      </w:r>
      <w:proofErr w:type="spellEnd"/>
      <w:r w:rsidRPr="00F353AF">
        <w:t xml:space="preserve"> </w:t>
      </w:r>
      <w:proofErr w:type="spellStart"/>
      <w:r w:rsidRPr="00F353AF">
        <w:t>sources</w:t>
      </w:r>
      <w:proofErr w:type="spellEnd"/>
      <w:r w:rsidRPr="00F353AF">
        <w:t xml:space="preserve"> </w:t>
      </w:r>
      <w:proofErr w:type="spellStart"/>
      <w:r w:rsidRPr="00F353AF">
        <w:t>explicitly</w:t>
      </w:r>
      <w:proofErr w:type="spellEnd"/>
      <w:r w:rsidRPr="00F353AF">
        <w:t xml:space="preserve"> cited in the paper text.</w:t>
      </w:r>
      <w:r w:rsidR="00CA4219" w:rsidRPr="00CA4219">
        <w:rPr>
          <w:b/>
          <w:bCs/>
        </w:rPr>
        <w:t xml:space="preserve"> </w:t>
      </w:r>
      <w:r w:rsidR="00CA4219" w:rsidRPr="00F353AF">
        <w:rPr>
          <w:b/>
          <w:bCs/>
        </w:rPr>
        <w:t xml:space="preserve">Please use DOI </w:t>
      </w:r>
      <w:r w:rsidR="000E1A54">
        <w:rPr>
          <w:b/>
          <w:bCs/>
        </w:rPr>
        <w:t>if</w:t>
      </w:r>
      <w:r w:rsidR="00CA4219" w:rsidRPr="00F353AF">
        <w:rPr>
          <w:b/>
          <w:bCs/>
        </w:rPr>
        <w:t xml:space="preserve"> available</w:t>
      </w:r>
      <w:r w:rsidR="000E1A54">
        <w:rPr>
          <w:b/>
          <w:bCs/>
        </w:rPr>
        <w:t xml:space="preserve"> for any documents</w:t>
      </w:r>
    </w:p>
    <w:p w14:paraId="68E62D0C" w14:textId="2C7C71D7" w:rsidR="00CA4219" w:rsidRDefault="001545D2" w:rsidP="003B3A44">
      <w:pPr>
        <w:pStyle w:val="Text"/>
      </w:pPr>
      <w:r w:rsidRPr="00E94A8A">
        <w:rPr>
          <w:b/>
          <w:bCs/>
        </w:rPr>
        <w:t>C</w:t>
      </w:r>
      <w:r w:rsidR="00176010" w:rsidRPr="00E94A8A">
        <w:rPr>
          <w:b/>
          <w:bCs/>
        </w:rPr>
        <w:t>itation style</w:t>
      </w:r>
      <w:r w:rsidRPr="00E94A8A">
        <w:rPr>
          <w:b/>
          <w:bCs/>
        </w:rPr>
        <w:t xml:space="preserve"> </w:t>
      </w:r>
      <w:r w:rsidR="00CA4219" w:rsidRPr="00E94A8A">
        <w:rPr>
          <w:b/>
          <w:bCs/>
        </w:rPr>
        <w:t>for the conference proceedings is based on ISO 690:2010,</w:t>
      </w:r>
      <w:r w:rsidR="00CA4219">
        <w:t xml:space="preserve"> the template for citing the court decisions and legal acts</w:t>
      </w:r>
      <w:r w:rsidR="000439BE">
        <w:t xml:space="preserve"> (which is not included in ISO 690:2010)</w:t>
      </w:r>
      <w:r w:rsidR="00CA4219">
        <w:t xml:space="preserve"> is </w:t>
      </w:r>
      <w:r w:rsidR="000439BE">
        <w:t>provided</w:t>
      </w:r>
      <w:r w:rsidR="00CA4219">
        <w:t xml:space="preserve"> below.</w:t>
      </w:r>
    </w:p>
    <w:p w14:paraId="78C6A677" w14:textId="49206981" w:rsidR="00176010" w:rsidRDefault="00CA4219" w:rsidP="004306C2">
      <w:pPr>
        <w:pStyle w:val="Text"/>
      </w:pPr>
      <w:proofErr w:type="spellStart"/>
      <w:r>
        <w:t>Please</w:t>
      </w:r>
      <w:proofErr w:type="spellEnd"/>
      <w:r>
        <w:t xml:space="preserve"> use </w:t>
      </w:r>
      <w:proofErr w:type="spellStart"/>
      <w:r w:rsidR="003B3A44">
        <w:t>this</w:t>
      </w:r>
      <w:proofErr w:type="spellEnd"/>
      <w:r w:rsidR="003B3A44">
        <w:t xml:space="preserve"> </w:t>
      </w:r>
      <w:proofErr w:type="spellStart"/>
      <w:r w:rsidR="003B3A44">
        <w:t>citation</w:t>
      </w:r>
      <w:proofErr w:type="spellEnd"/>
      <w:r w:rsidR="003B3A44">
        <w:t xml:space="preserve"> </w:t>
      </w:r>
      <w:proofErr w:type="spellStart"/>
      <w:r w:rsidR="003B3A44">
        <w:t>generator</w:t>
      </w:r>
      <w:proofErr w:type="spellEnd"/>
      <w:r w:rsidR="003B3A44">
        <w:t>:</w:t>
      </w:r>
      <w:r>
        <w:t xml:space="preserve"> </w:t>
      </w:r>
      <w:hyperlink r:id="rId14" w:history="1">
        <w:r w:rsidR="008646F2" w:rsidRPr="00F352EE">
          <w:rPr>
            <w:rStyle w:val="ab"/>
          </w:rPr>
          <w:t>https://www.grafiati.com/en/blogs/iso-690-citation-generator/</w:t>
        </w:r>
      </w:hyperlink>
      <w:r w:rsidR="008646F2">
        <w:t xml:space="preserve"> and </w:t>
      </w:r>
      <w:proofErr w:type="spellStart"/>
      <w:r w:rsidR="008646F2">
        <w:t>select</w:t>
      </w:r>
      <w:proofErr w:type="spellEnd"/>
      <w:r w:rsidR="008646F2">
        <w:t xml:space="preserve"> the appropriate type of document you would like to cite. In the next step, please check that you see ISO 690:2010 on </w:t>
      </w:r>
      <w:proofErr w:type="spellStart"/>
      <w:r w:rsidR="008646F2">
        <w:t>the</w:t>
      </w:r>
      <w:proofErr w:type="spellEnd"/>
      <w:r w:rsidR="008646F2">
        <w:t xml:space="preserve"> top </w:t>
      </w:r>
      <w:proofErr w:type="spellStart"/>
      <w:r w:rsidR="008646F2">
        <w:t>of</w:t>
      </w:r>
      <w:proofErr w:type="spellEnd"/>
      <w:r w:rsidR="008646F2">
        <w:t xml:space="preserve"> </w:t>
      </w:r>
      <w:proofErr w:type="spellStart"/>
      <w:r w:rsidR="008646F2">
        <w:t>the</w:t>
      </w:r>
      <w:proofErr w:type="spellEnd"/>
      <w:r w:rsidR="008646F2">
        <w:t xml:space="preserve"> </w:t>
      </w:r>
      <w:proofErr w:type="spellStart"/>
      <w:r w:rsidR="008646F2">
        <w:t>page</w:t>
      </w:r>
      <w:proofErr w:type="spellEnd"/>
      <w:r w:rsidR="008646F2">
        <w:t xml:space="preserve"> </w:t>
      </w:r>
      <w:r>
        <w:t xml:space="preserve">to </w:t>
      </w:r>
      <w:proofErr w:type="spellStart"/>
      <w:r>
        <w:t>generate</w:t>
      </w:r>
      <w:proofErr w:type="spellEnd"/>
      <w:r>
        <w:t xml:space="preserve"> </w:t>
      </w:r>
      <w:proofErr w:type="spellStart"/>
      <w:r>
        <w:t>references</w:t>
      </w:r>
      <w:proofErr w:type="spellEnd"/>
      <w:r>
        <w:t xml:space="preserve"> </w:t>
      </w:r>
      <w:proofErr w:type="spellStart"/>
      <w:r>
        <w:t>for</w:t>
      </w:r>
      <w:proofErr w:type="spellEnd"/>
      <w:r>
        <w:t xml:space="preserve"> </w:t>
      </w:r>
      <w:proofErr w:type="spellStart"/>
      <w:r>
        <w:t>the</w:t>
      </w:r>
      <w:proofErr w:type="spellEnd"/>
      <w:r>
        <w:t xml:space="preserve"> </w:t>
      </w:r>
      <w:proofErr w:type="spellStart"/>
      <w:r>
        <w:t>paper</w:t>
      </w:r>
      <w:proofErr w:type="spellEnd"/>
      <w:r>
        <w:t xml:space="preserve"> in </w:t>
      </w:r>
      <w:proofErr w:type="spellStart"/>
      <w:r>
        <w:t>the</w:t>
      </w:r>
      <w:proofErr w:type="spellEnd"/>
      <w:r>
        <w:t xml:space="preserve"> </w:t>
      </w:r>
      <w:proofErr w:type="spellStart"/>
      <w:r>
        <w:t>right</w:t>
      </w:r>
      <w:proofErr w:type="spellEnd"/>
      <w:r>
        <w:t xml:space="preserve"> </w:t>
      </w:r>
      <w:proofErr w:type="spellStart"/>
      <w:r>
        <w:t>format</w:t>
      </w:r>
      <w:proofErr w:type="spellEnd"/>
      <w:r>
        <w:t>.</w:t>
      </w:r>
    </w:p>
    <w:p w14:paraId="7B7C6622" w14:textId="77777777" w:rsidR="004306C2" w:rsidRPr="00F353AF" w:rsidRDefault="004306C2" w:rsidP="004306C2">
      <w:pPr>
        <w:pStyle w:val="Text"/>
      </w:pPr>
    </w:p>
    <w:p w14:paraId="1FE16C92" w14:textId="77777777" w:rsidR="00CB3497" w:rsidRPr="00F353AF" w:rsidRDefault="0076468C" w:rsidP="005F28C1">
      <w:pPr>
        <w:pStyle w:val="Authors"/>
      </w:pPr>
      <w:r w:rsidRPr="00F353AF">
        <w:t>H</w:t>
      </w:r>
      <w:r w:rsidR="00217417" w:rsidRPr="00F353AF">
        <w:t>ow to cite different types of sources</w:t>
      </w:r>
    </w:p>
    <w:p w14:paraId="77F0ADD5" w14:textId="3A1715CE" w:rsidR="0079478D" w:rsidRPr="004306C2" w:rsidRDefault="0079478D" w:rsidP="003B3A44">
      <w:pPr>
        <w:pStyle w:val="Indentation"/>
        <w:rPr>
          <w:b/>
          <w:bCs/>
          <w:lang w:val="en-GB"/>
        </w:rPr>
      </w:pPr>
      <w:r w:rsidRPr="004306C2">
        <w:rPr>
          <w:b/>
          <w:bCs/>
          <w:lang w:val="en-GB"/>
        </w:rPr>
        <w:t>Books</w:t>
      </w:r>
    </w:p>
    <w:p w14:paraId="6749CAA6" w14:textId="7B9BED2A" w:rsidR="0079478D" w:rsidRPr="005F28C1" w:rsidRDefault="0079478D" w:rsidP="004306C2">
      <w:pPr>
        <w:pStyle w:val="Listofreferences"/>
      </w:pPr>
      <w:r w:rsidRPr="005F28C1">
        <w:t>SURNAME, Name</w:t>
      </w:r>
      <w:r w:rsidR="002C77B3">
        <w:t>, and Name</w:t>
      </w:r>
      <w:r w:rsidR="00927298" w:rsidRPr="005F28C1">
        <w:t xml:space="preserve"> SURNAME</w:t>
      </w:r>
      <w:r w:rsidR="002C77B3">
        <w:t xml:space="preserve">. </w:t>
      </w:r>
      <w:r w:rsidRPr="005F28C1">
        <w:rPr>
          <w:i/>
        </w:rPr>
        <w:t>Title of the book</w:t>
      </w:r>
      <w:r w:rsidRPr="005F28C1">
        <w:t>. City: Publisher, year, Number of pages of the whole book.</w:t>
      </w:r>
      <w:r w:rsidR="001545D2" w:rsidRPr="005F28C1">
        <w:t xml:space="preserve"> ISBN</w:t>
      </w:r>
    </w:p>
    <w:p w14:paraId="08FDCC26" w14:textId="0FC6C5B6" w:rsidR="00CA4219" w:rsidRDefault="002C77B3" w:rsidP="004306C2">
      <w:pPr>
        <w:pStyle w:val="Listofreferences"/>
      </w:pPr>
      <w:r>
        <w:t>CHIU, Iris H.-Y., and Joanna WILSON. </w:t>
      </w:r>
      <w:r>
        <w:rPr>
          <w:i/>
          <w:iCs/>
        </w:rPr>
        <w:t>Banking Law and Regulation</w:t>
      </w:r>
      <w:r>
        <w:t>. Oxford: Oxford University Press, 2019. 9780198784722.</w:t>
      </w:r>
    </w:p>
    <w:p w14:paraId="6B1A0314" w14:textId="77777777" w:rsidR="0079478D" w:rsidRPr="004306C2" w:rsidRDefault="0079478D" w:rsidP="003B3A44">
      <w:pPr>
        <w:pStyle w:val="Indentation"/>
        <w:rPr>
          <w:b/>
          <w:bCs/>
          <w:lang w:val="en-GB"/>
        </w:rPr>
      </w:pPr>
      <w:r w:rsidRPr="004306C2">
        <w:rPr>
          <w:b/>
          <w:bCs/>
          <w:lang w:val="en-GB"/>
        </w:rPr>
        <w:t>Chapters in books</w:t>
      </w:r>
    </w:p>
    <w:p w14:paraId="04F893F7" w14:textId="42768558" w:rsidR="0079478D" w:rsidRPr="00F353AF" w:rsidRDefault="0079478D" w:rsidP="004306C2">
      <w:pPr>
        <w:pStyle w:val="Listofreferences"/>
      </w:pPr>
      <w:r w:rsidRPr="00F353AF">
        <w:t>SURNAME, Name. Title of the Chapter. In</w:t>
      </w:r>
      <w:r w:rsidR="000E1A54">
        <w:t>:</w:t>
      </w:r>
      <w:r w:rsidRPr="00F353AF">
        <w:t xml:space="preserve"> SURNAME, Name</w:t>
      </w:r>
      <w:r w:rsidR="000E1A54">
        <w:t>, e</w:t>
      </w:r>
      <w:r w:rsidRPr="00F353AF">
        <w:t>d</w:t>
      </w:r>
      <w:r w:rsidR="000E1A54">
        <w:t>s</w:t>
      </w:r>
      <w:r w:rsidRPr="00F353AF">
        <w:t xml:space="preserve">. </w:t>
      </w:r>
      <w:r w:rsidRPr="00F353AF">
        <w:rPr>
          <w:i/>
        </w:rPr>
        <w:t>Title of the book.</w:t>
      </w:r>
      <w:r w:rsidRPr="00F353AF">
        <w:t xml:space="preserve"> City: Publisher, year, pages of the chapter.</w:t>
      </w:r>
      <w:r w:rsidR="000E1A54">
        <w:t xml:space="preserve"> ISBN</w:t>
      </w:r>
    </w:p>
    <w:p w14:paraId="50B9B094" w14:textId="4A993206" w:rsidR="00CA4219" w:rsidRPr="00CA4219" w:rsidRDefault="000E1A54" w:rsidP="004306C2">
      <w:pPr>
        <w:pStyle w:val="Listofreferences"/>
      </w:pPr>
      <w:r w:rsidRPr="000E1A54">
        <w:t xml:space="preserve">MISTELIS, Loukas. CISG and Arbitration. In: André JANSSEN and Olaf MEYER, eds. </w:t>
      </w:r>
      <w:r w:rsidRPr="000E1A54">
        <w:rPr>
          <w:i/>
          <w:iCs/>
        </w:rPr>
        <w:t>CISG Methodology</w:t>
      </w:r>
      <w:r w:rsidRPr="000E1A54">
        <w:t>. Munich: Sellier European Law Publishers, 2009, pp. 220–245. 9783866530706.</w:t>
      </w:r>
    </w:p>
    <w:p w14:paraId="3B04FE47" w14:textId="7220DF74" w:rsidR="0079478D" w:rsidRPr="004306C2" w:rsidRDefault="0079478D" w:rsidP="003B3A44">
      <w:pPr>
        <w:pStyle w:val="Indentation"/>
        <w:rPr>
          <w:b/>
          <w:bCs/>
          <w:lang w:val="en-GB"/>
        </w:rPr>
      </w:pPr>
      <w:r w:rsidRPr="004306C2">
        <w:rPr>
          <w:b/>
          <w:bCs/>
          <w:lang w:val="en-GB"/>
        </w:rPr>
        <w:t>Articles</w:t>
      </w:r>
    </w:p>
    <w:p w14:paraId="4121BE42" w14:textId="1F47115C" w:rsidR="002C77B3" w:rsidRPr="00AB7430" w:rsidRDefault="001545D2" w:rsidP="004306C2">
      <w:pPr>
        <w:pStyle w:val="Listofreferences"/>
      </w:pPr>
      <w:r w:rsidRPr="00AB7430">
        <w:t xml:space="preserve">SURNAME, Name. Title of the article. Title of the journal. </w:t>
      </w:r>
      <w:r w:rsidR="002C77B3" w:rsidRPr="00AB7430">
        <w:t>Year, Volume(Issue), scope of pages of the article.</w:t>
      </w:r>
    </w:p>
    <w:p w14:paraId="76B452A1" w14:textId="2B47A970" w:rsidR="00CB3497" w:rsidRPr="00F353AF" w:rsidRDefault="005F28C1" w:rsidP="004306C2">
      <w:pPr>
        <w:pStyle w:val="Listofreferences"/>
      </w:pPr>
      <w:r w:rsidRPr="00AB7430">
        <w:t>JANSSEN, André, and Matthias SPILKER. The Application of the CISG in the World of International Commercial Arbitration. </w:t>
      </w:r>
      <w:proofErr w:type="spellStart"/>
      <w:r w:rsidRPr="00AB7430">
        <w:t>Rabels</w:t>
      </w:r>
      <w:proofErr w:type="spellEnd"/>
      <w:r w:rsidRPr="00AB7430">
        <w:t xml:space="preserve"> </w:t>
      </w:r>
      <w:proofErr w:type="spellStart"/>
      <w:r w:rsidRPr="00AB7430">
        <w:t>Zeitschrift</w:t>
      </w:r>
      <w:proofErr w:type="spellEnd"/>
      <w:r w:rsidRPr="00AB7430">
        <w:t xml:space="preserve"> für </w:t>
      </w:r>
      <w:proofErr w:type="spellStart"/>
      <w:r w:rsidRPr="00AB7430">
        <w:t>ausländisches</w:t>
      </w:r>
      <w:proofErr w:type="spellEnd"/>
      <w:r w:rsidRPr="00AB7430">
        <w:t xml:space="preserve"> und </w:t>
      </w:r>
      <w:proofErr w:type="spellStart"/>
      <w:r w:rsidRPr="00AB7430">
        <w:t>internationales</w:t>
      </w:r>
      <w:proofErr w:type="spellEnd"/>
      <w:r w:rsidRPr="00AB7430">
        <w:t xml:space="preserve"> </w:t>
      </w:r>
      <w:proofErr w:type="spellStart"/>
      <w:r w:rsidRPr="00AB7430">
        <w:t>Privatrecht</w:t>
      </w:r>
      <w:proofErr w:type="spellEnd"/>
      <w:r w:rsidRPr="00AB7430">
        <w:t>. 2013, 77(1), 131 - 157.</w:t>
      </w:r>
    </w:p>
    <w:p w14:paraId="6F34AF11" w14:textId="2AE34BBB" w:rsidR="00CB3497" w:rsidRPr="004306C2" w:rsidRDefault="00CB3497" w:rsidP="003B3A44">
      <w:pPr>
        <w:pStyle w:val="Indentation"/>
        <w:rPr>
          <w:b/>
          <w:bCs/>
          <w:lang w:val="en-GB"/>
        </w:rPr>
      </w:pPr>
      <w:r w:rsidRPr="004306C2">
        <w:rPr>
          <w:b/>
          <w:bCs/>
          <w:lang w:val="en-GB"/>
        </w:rPr>
        <w:t>Electronic articles</w:t>
      </w:r>
    </w:p>
    <w:p w14:paraId="518E877A" w14:textId="4E14216C" w:rsidR="0079478D" w:rsidRPr="00F353AF" w:rsidRDefault="0079478D" w:rsidP="004306C2">
      <w:pPr>
        <w:pStyle w:val="Listofreferences"/>
      </w:pPr>
      <w:r w:rsidRPr="00F353AF">
        <w:t xml:space="preserve">SURNAME, Name. Title of the article. </w:t>
      </w:r>
      <w:r w:rsidRPr="00F353AF">
        <w:rPr>
          <w:i/>
        </w:rPr>
        <w:t>Title of the journal</w:t>
      </w:r>
      <w:r w:rsidRPr="00F353AF">
        <w:t xml:space="preserve"> [online]. Year, </w:t>
      </w:r>
      <w:r w:rsidRPr="00F353AF">
        <w:rPr>
          <w:b/>
          <w:bCs/>
        </w:rPr>
        <w:t>Vol</w:t>
      </w:r>
      <w:r w:rsidR="00F353AF" w:rsidRPr="00F353AF">
        <w:rPr>
          <w:b/>
          <w:bCs/>
        </w:rPr>
        <w:t>ume</w:t>
      </w:r>
      <w:r w:rsidR="00F353AF">
        <w:t xml:space="preserve">(Issue), </w:t>
      </w:r>
      <w:r w:rsidRPr="00F353AF">
        <w:t>scope of pages of the article</w:t>
      </w:r>
      <w:r w:rsidR="000439BE">
        <w:t>. ISSN</w:t>
      </w:r>
      <w:r w:rsidRPr="00F353AF">
        <w:t xml:space="preserve"> </w:t>
      </w:r>
      <w:r w:rsidR="00CB3497" w:rsidRPr="00F353AF">
        <w:t>[</w:t>
      </w:r>
      <w:r w:rsidR="00F353AF">
        <w:t>viewed</w:t>
      </w:r>
      <w:r w:rsidR="00CB3497" w:rsidRPr="00F353AF">
        <w:t xml:space="preserve"> </w:t>
      </w:r>
      <w:r w:rsidR="00F353AF">
        <w:t>day</w:t>
      </w:r>
      <w:r w:rsidR="00E94A8A">
        <w:t xml:space="preserve"> </w:t>
      </w:r>
      <w:r w:rsidR="00F353AF">
        <w:t>month</w:t>
      </w:r>
      <w:r w:rsidR="00E94A8A">
        <w:t xml:space="preserve"> </w:t>
      </w:r>
      <w:r w:rsidR="00CB3497" w:rsidRPr="00F353AF">
        <w:t xml:space="preserve">year]. Available from: </w:t>
      </w:r>
      <w:hyperlink r:id="rId15" w:history="1">
        <w:r w:rsidR="00CB3497" w:rsidRPr="00F353AF">
          <w:rPr>
            <w:rStyle w:val="ab"/>
            <w:rFonts w:cs="Tahoma"/>
          </w:rPr>
          <w:t>www.</w:t>
        </w:r>
      </w:hyperlink>
    </w:p>
    <w:p w14:paraId="071162CE" w14:textId="75C2A676" w:rsidR="000E1A54" w:rsidRPr="00CA4219" w:rsidRDefault="00F353AF" w:rsidP="004306C2">
      <w:pPr>
        <w:pStyle w:val="Listofreferences"/>
      </w:pPr>
      <w:r w:rsidRPr="00F353AF">
        <w:lastRenderedPageBreak/>
        <w:t>STOYANOVA, Vladislava. Common law tort of negligence as a tool for deconstructing positive obligations under the European convention on human rights. </w:t>
      </w:r>
      <w:r w:rsidRPr="00F353AF">
        <w:rPr>
          <w:i/>
          <w:iCs/>
        </w:rPr>
        <w:t>The International Journal of Human Rights</w:t>
      </w:r>
      <w:r w:rsidRPr="00F353AF">
        <w:t> [online]. 2019, </w:t>
      </w:r>
      <w:r w:rsidRPr="00F353AF">
        <w:rPr>
          <w:b/>
          <w:bCs/>
        </w:rPr>
        <w:t>24</w:t>
      </w:r>
      <w:r w:rsidRPr="00F353AF">
        <w:t xml:space="preserve">(5), 632–655. 1744-053X [viewed 10 June 2021]. Available from: </w:t>
      </w:r>
      <w:hyperlink r:id="rId16" w:history="1">
        <w:r w:rsidRPr="00F352EE">
          <w:rPr>
            <w:rStyle w:val="ab"/>
          </w:rPr>
          <w:t>https://www.tandfonline.com/doi/full/10.1080/13642987.2019.1663342</w:t>
        </w:r>
      </w:hyperlink>
    </w:p>
    <w:p w14:paraId="71DE49CA" w14:textId="14B4A3D5" w:rsidR="001545D2" w:rsidRPr="004306C2" w:rsidRDefault="001545D2" w:rsidP="003B3A44">
      <w:pPr>
        <w:pStyle w:val="Indentation"/>
        <w:rPr>
          <w:b/>
          <w:bCs/>
          <w:lang w:val="en-GB"/>
        </w:rPr>
      </w:pPr>
      <w:r w:rsidRPr="004306C2">
        <w:rPr>
          <w:b/>
          <w:bCs/>
          <w:lang w:val="en-GB"/>
        </w:rPr>
        <w:t xml:space="preserve">Conference papers </w:t>
      </w:r>
      <w:r w:rsidR="00274301" w:rsidRPr="004306C2">
        <w:rPr>
          <w:b/>
          <w:bCs/>
          <w:lang w:val="en-GB"/>
        </w:rPr>
        <w:t>(</w:t>
      </w:r>
      <w:r w:rsidR="00D2141B" w:rsidRPr="004306C2">
        <w:rPr>
          <w:b/>
          <w:bCs/>
          <w:lang w:val="en-GB"/>
        </w:rPr>
        <w:t>electronic conference proceedings).</w:t>
      </w:r>
    </w:p>
    <w:p w14:paraId="1082A9C0" w14:textId="38374F77" w:rsidR="0079478D" w:rsidRPr="00AB7430" w:rsidRDefault="0079478D" w:rsidP="004306C2">
      <w:pPr>
        <w:pStyle w:val="Listofreferences"/>
      </w:pPr>
      <w:r w:rsidRPr="00AB7430">
        <w:t>SURNAME, Name. Title of the Paper. In</w:t>
      </w:r>
      <w:r w:rsidR="003B09AC" w:rsidRPr="00AB7430">
        <w:t>:</w:t>
      </w:r>
      <w:r w:rsidRPr="00AB7430">
        <w:t xml:space="preserve"> SURNAME, Name (ed.). Title of the conference proceedings. City: Publisher, year, scope of pages of the paper. </w:t>
      </w:r>
      <w:r w:rsidR="00A00B9C" w:rsidRPr="00AB7430">
        <w:t>ISBN</w:t>
      </w:r>
    </w:p>
    <w:p w14:paraId="1FB1E4E1" w14:textId="77777777" w:rsidR="00A00B9C" w:rsidRPr="00AB7430" w:rsidRDefault="00A00B9C" w:rsidP="004306C2">
      <w:pPr>
        <w:pStyle w:val="Listofreferences"/>
      </w:pPr>
      <w:r w:rsidRPr="00AB7430">
        <w:t>POSPÍŠIL, Michal. Generální klauzule nekalé soutěže v běhu času. In: Právo v podnikání vybraných členských států Evropské Unie – sborník příspěvků k XI. ročníku mezinárodní vědecké konference. Praha: Troas, 2019, pp. 161–168. 978-80-88055-08-2.</w:t>
      </w:r>
    </w:p>
    <w:p w14:paraId="265B3E87" w14:textId="364465AC" w:rsidR="0079478D" w:rsidRPr="00AB7430" w:rsidRDefault="0079478D" w:rsidP="004306C2">
      <w:pPr>
        <w:pStyle w:val="Listofreferences"/>
      </w:pPr>
      <w:r w:rsidRPr="00AB7430">
        <w:t>SURNAME, Name. Title of the Paper. In</w:t>
      </w:r>
      <w:r w:rsidR="003B09AC" w:rsidRPr="00AB7430">
        <w:t>:</w:t>
      </w:r>
      <w:r w:rsidRPr="00AB7430">
        <w:t xml:space="preserve"> SURNAME, Name (ed.). Title of the conference proceedings [online]. City: Publisher, year, scope of pages of the paper</w:t>
      </w:r>
      <w:r w:rsidR="00A00B9C" w:rsidRPr="00AB7430">
        <w:t xml:space="preserve">. </w:t>
      </w:r>
      <w:r w:rsidR="00420D34" w:rsidRPr="00AB7430">
        <w:t xml:space="preserve">ISBN </w:t>
      </w:r>
      <w:r w:rsidR="000439BE" w:rsidRPr="00AB7430">
        <w:t>[viewed day month year]</w:t>
      </w:r>
      <w:r w:rsidR="00A00B9C" w:rsidRPr="00AB7430">
        <w:t xml:space="preserve">. </w:t>
      </w:r>
      <w:r w:rsidR="00AB7430" w:rsidRPr="00F353AF">
        <w:t xml:space="preserve">Available from: </w:t>
      </w:r>
      <w:hyperlink r:id="rId17" w:history="1">
        <w:r w:rsidR="00AB7430" w:rsidRPr="00F353AF">
          <w:rPr>
            <w:rStyle w:val="ab"/>
            <w:rFonts w:cs="Tahoma"/>
          </w:rPr>
          <w:t>www.</w:t>
        </w:r>
      </w:hyperlink>
    </w:p>
    <w:p w14:paraId="5DD84D06" w14:textId="0B83AE07" w:rsidR="00A00B9C" w:rsidRPr="00CA4219" w:rsidRDefault="00A00B9C" w:rsidP="004306C2">
      <w:pPr>
        <w:pStyle w:val="Listofreferences"/>
      </w:pPr>
      <w:r w:rsidRPr="00AB7430">
        <w:t xml:space="preserve">HENDERSON, John, and Trevor BENCH-CAPON. Describing the Development of Case Law. In: ICAIL '19: Seventeenth International Conference on Artificial Intelligence and Law [online]. New York, NY, USA: ACM, 2019, pp. 32–41. 9781450367547 [viewed 10 June 2021]. Available from: </w:t>
      </w:r>
      <w:hyperlink r:id="rId18" w:history="1">
        <w:r w:rsidRPr="00AB7430">
          <w:rPr>
            <w:rStyle w:val="ab"/>
          </w:rPr>
          <w:t>https://dl.acm.org/doi/10.1145/3322640.3326697</w:t>
        </w:r>
      </w:hyperlink>
    </w:p>
    <w:p w14:paraId="4631F217" w14:textId="523D3C94" w:rsidR="0079478D" w:rsidRPr="004306C2" w:rsidRDefault="0079478D" w:rsidP="003B3A44">
      <w:pPr>
        <w:pStyle w:val="Indentation"/>
        <w:rPr>
          <w:b/>
          <w:bCs/>
          <w:lang w:val="en-GB"/>
        </w:rPr>
      </w:pPr>
      <w:r w:rsidRPr="004306C2">
        <w:rPr>
          <w:b/>
          <w:bCs/>
          <w:lang w:val="en-GB"/>
        </w:rPr>
        <w:t xml:space="preserve">Electronic sources </w:t>
      </w:r>
      <w:r w:rsidR="000349D5" w:rsidRPr="004306C2">
        <w:rPr>
          <w:b/>
          <w:bCs/>
          <w:lang w:val="en-GB"/>
        </w:rPr>
        <w:t>(</w:t>
      </w:r>
      <w:r w:rsidR="00420D34" w:rsidRPr="004306C2">
        <w:rPr>
          <w:b/>
          <w:bCs/>
          <w:lang w:val="en-GB"/>
        </w:rPr>
        <w:t>Name and Surname only if available)</w:t>
      </w:r>
    </w:p>
    <w:p w14:paraId="59FB28CB" w14:textId="77777777" w:rsidR="004306C2" w:rsidRPr="004306C2" w:rsidRDefault="00D2141B" w:rsidP="004306C2">
      <w:pPr>
        <w:pStyle w:val="Listofreferences"/>
        <w:rPr>
          <w:rStyle w:val="ab"/>
          <w:color w:val="auto"/>
          <w:u w:val="none"/>
        </w:rPr>
      </w:pPr>
      <w:r w:rsidRPr="004306C2">
        <w:t>SURNAME, Name or Organization. Title of the</w:t>
      </w:r>
      <w:r w:rsidR="00420D34" w:rsidRPr="004306C2">
        <w:t xml:space="preserve"> specific</w:t>
      </w:r>
      <w:r w:rsidRPr="004306C2">
        <w:t xml:space="preserve"> webpage. Title of the </w:t>
      </w:r>
      <w:r w:rsidR="00420D34" w:rsidRPr="004306C2">
        <w:t xml:space="preserve">whole </w:t>
      </w:r>
      <w:r w:rsidRPr="004306C2">
        <w:t xml:space="preserve">web. </w:t>
      </w:r>
      <w:r w:rsidR="00420D34" w:rsidRPr="004306C2">
        <w:t>[online]. year</w:t>
      </w:r>
      <w:r w:rsidRPr="004306C2">
        <w:t xml:space="preserve">. </w:t>
      </w:r>
      <w:r w:rsidR="00420D34" w:rsidRPr="004306C2">
        <w:t xml:space="preserve">[viewed day month year]. </w:t>
      </w:r>
      <w:r w:rsidRPr="004306C2">
        <w:t xml:space="preserve">Available from: </w:t>
      </w:r>
      <w:hyperlink r:id="rId19" w:history="1">
        <w:r w:rsidRPr="004306C2">
          <w:rPr>
            <w:rStyle w:val="ab"/>
            <w:color w:val="auto"/>
            <w:u w:val="none"/>
          </w:rPr>
          <w:t>www.</w:t>
        </w:r>
      </w:hyperlink>
    </w:p>
    <w:p w14:paraId="61341FCF" w14:textId="240B20EF" w:rsidR="003B09AC" w:rsidRPr="004306C2" w:rsidRDefault="003B09AC" w:rsidP="004306C2">
      <w:pPr>
        <w:pStyle w:val="Listofreferences"/>
      </w:pPr>
      <w:r w:rsidRPr="004306C2">
        <w:t>Adopting EU law. European Commission - European Commission [online].</w:t>
      </w:r>
      <w:r w:rsidR="004306C2" w:rsidRPr="004306C2">
        <w:t xml:space="preserve"> </w:t>
      </w:r>
      <w:r w:rsidRPr="004306C2">
        <w:t>2021 [viewed 10 June 2021]. Available from: </w:t>
      </w:r>
      <w:hyperlink r:id="rId20" w:history="1">
        <w:r w:rsidRPr="004306C2">
          <w:rPr>
            <w:rStyle w:val="ab"/>
            <w:color w:val="auto"/>
            <w:u w:val="none"/>
          </w:rPr>
          <w:t>https://ec.europa.eu/info/law/law-making-process/adopting-eu-law_en</w:t>
        </w:r>
      </w:hyperlink>
      <w:r w:rsidRPr="004306C2">
        <w:t>.</w:t>
      </w:r>
    </w:p>
    <w:p w14:paraId="023F56DF" w14:textId="71039B5A" w:rsidR="00CA4219" w:rsidRPr="00CA4219" w:rsidRDefault="000349D5" w:rsidP="004306C2">
      <w:pPr>
        <w:pStyle w:val="Listofreferences"/>
      </w:pPr>
      <w:r w:rsidRPr="000349D5">
        <w:t xml:space="preserve">PRAGUE UNIVERSITY OF ECONOMICS AND BUSINESS. International cooperation. Faculty of International Relations – Prague University of Economics and Business [online]. 2020 [viewed 10 June 2021]. Available from: </w:t>
      </w:r>
      <w:hyperlink r:id="rId21" w:history="1">
        <w:r w:rsidRPr="00F352EE">
          <w:rPr>
            <w:rStyle w:val="ab"/>
          </w:rPr>
          <w:t>https://fir.vse.cz/faculty-characteristics/international-cooperation/</w:t>
        </w:r>
      </w:hyperlink>
    </w:p>
    <w:p w14:paraId="7FC040CA" w14:textId="77777777" w:rsidR="0079478D" w:rsidRPr="004306C2" w:rsidRDefault="0079478D" w:rsidP="003B3A44">
      <w:pPr>
        <w:pStyle w:val="Indentation"/>
        <w:rPr>
          <w:b/>
          <w:bCs/>
          <w:lang w:val="en-GB"/>
        </w:rPr>
      </w:pPr>
      <w:r w:rsidRPr="004306C2">
        <w:rPr>
          <w:b/>
          <w:bCs/>
          <w:lang w:val="en-GB"/>
        </w:rPr>
        <w:t>Court of Justice of the EU</w:t>
      </w:r>
    </w:p>
    <w:p w14:paraId="0F04DD9C" w14:textId="326BC155" w:rsidR="00CA4219" w:rsidRPr="00CA4219" w:rsidRDefault="0079478D" w:rsidP="004306C2">
      <w:pPr>
        <w:pStyle w:val="Listofreferences"/>
      </w:pPr>
      <w:r w:rsidRPr="00AB7430">
        <w:t xml:space="preserve">Judgment of the Court of Justice of 6 October 2009. The Commission v. Belgium. Case C-6/09 [online]. In EUR-Lex. </w:t>
      </w:r>
      <w:r w:rsidR="00464877" w:rsidRPr="00AB7430">
        <w:t xml:space="preserve">[accessed on 2015-01-09]. </w:t>
      </w:r>
      <w:r w:rsidR="00AB7430" w:rsidRPr="00F353AF">
        <w:t xml:space="preserve">Available from: </w:t>
      </w:r>
      <w:hyperlink r:id="rId22" w:history="1">
        <w:r w:rsidR="00AB7430" w:rsidRPr="00F353AF">
          <w:rPr>
            <w:rStyle w:val="ab"/>
            <w:rFonts w:cs="Tahoma"/>
          </w:rPr>
          <w:t>www.</w:t>
        </w:r>
      </w:hyperlink>
    </w:p>
    <w:p w14:paraId="471A6C31" w14:textId="77777777" w:rsidR="0079478D" w:rsidRPr="004306C2" w:rsidRDefault="0079478D" w:rsidP="003B3A44">
      <w:pPr>
        <w:pStyle w:val="Indentation"/>
        <w:rPr>
          <w:b/>
          <w:bCs/>
          <w:lang w:val="en-GB"/>
        </w:rPr>
      </w:pPr>
      <w:r w:rsidRPr="004306C2">
        <w:rPr>
          <w:b/>
          <w:bCs/>
          <w:lang w:val="en-GB"/>
        </w:rPr>
        <w:t>European Court of Human Rights</w:t>
      </w:r>
    </w:p>
    <w:p w14:paraId="0C4E68CA" w14:textId="2A64D7FF" w:rsidR="00CA4219" w:rsidRPr="00CA4219" w:rsidRDefault="0079478D" w:rsidP="004306C2">
      <w:pPr>
        <w:pStyle w:val="Listofreferences"/>
      </w:pPr>
      <w:r w:rsidRPr="00F353AF">
        <w:t xml:space="preserve">Judgment of the European Court of Human Rights of </w:t>
      </w:r>
      <w:r w:rsidRPr="00F353AF">
        <w:rPr>
          <w:color w:val="000000"/>
          <w:shd w:val="clear" w:color="auto" w:fill="FFFFFF"/>
        </w:rPr>
        <w:t>28 October 1998</w:t>
      </w:r>
      <w:r w:rsidRPr="00F353AF">
        <w:t xml:space="preserve">. </w:t>
      </w:r>
      <w:proofErr w:type="spellStart"/>
      <w:r w:rsidRPr="00F353AF">
        <w:rPr>
          <w:iCs/>
          <w:color w:val="000000"/>
          <w:shd w:val="clear" w:color="auto" w:fill="FFFFFF"/>
        </w:rPr>
        <w:t>Assenov</w:t>
      </w:r>
      <w:proofErr w:type="spellEnd"/>
      <w:r w:rsidRPr="00F353AF">
        <w:rPr>
          <w:iCs/>
          <w:color w:val="000000"/>
          <w:shd w:val="clear" w:color="auto" w:fill="FFFFFF"/>
        </w:rPr>
        <w:t xml:space="preserve"> and Others v. Bulgaria</w:t>
      </w:r>
      <w:r w:rsidRPr="00F353AF">
        <w:t xml:space="preserve">. Application No. 24760/94 [online]. In </w:t>
      </w:r>
      <w:r w:rsidRPr="00F353AF">
        <w:rPr>
          <w:i/>
        </w:rPr>
        <w:t>HUDOC</w:t>
      </w:r>
      <w:r w:rsidRPr="00F353AF">
        <w:t xml:space="preserve">. </w:t>
      </w:r>
      <w:r w:rsidR="00464877" w:rsidRPr="00F353AF">
        <w:t xml:space="preserve">[accessed on 2015-01-09]. </w:t>
      </w:r>
      <w:r w:rsidR="008D687F" w:rsidRPr="00F353AF">
        <w:t xml:space="preserve">Available from: </w:t>
      </w:r>
      <w:hyperlink r:id="rId23" w:history="1">
        <w:r w:rsidR="008D687F" w:rsidRPr="00F353AF">
          <w:rPr>
            <w:rStyle w:val="ab"/>
            <w:rFonts w:cs="Tahoma"/>
          </w:rPr>
          <w:t>www.</w:t>
        </w:r>
      </w:hyperlink>
    </w:p>
    <w:p w14:paraId="7807CB9A" w14:textId="77777777" w:rsidR="0079478D" w:rsidRPr="004306C2" w:rsidRDefault="0079478D" w:rsidP="003B3A44">
      <w:pPr>
        <w:pStyle w:val="Indentation"/>
        <w:rPr>
          <w:b/>
          <w:bCs/>
          <w:lang w:val="en-GB"/>
        </w:rPr>
      </w:pPr>
      <w:r w:rsidRPr="004306C2">
        <w:rPr>
          <w:b/>
          <w:bCs/>
          <w:lang w:val="en-GB"/>
        </w:rPr>
        <w:t>National courts</w:t>
      </w:r>
    </w:p>
    <w:p w14:paraId="5E1ACF2D" w14:textId="0BE59BB6" w:rsidR="0079478D" w:rsidRPr="00F353AF" w:rsidRDefault="0079478D" w:rsidP="004306C2">
      <w:pPr>
        <w:pStyle w:val="Listofreferences"/>
      </w:pPr>
      <w:r w:rsidRPr="00F353AF">
        <w:lastRenderedPageBreak/>
        <w:t xml:space="preserve">Decision of name of the court (in the original language of the particular country or in English), country of date. No. [online]. In </w:t>
      </w:r>
      <w:r w:rsidRPr="00F353AF">
        <w:rPr>
          <w:i/>
        </w:rPr>
        <w:t>name of the database</w:t>
      </w:r>
      <w:r w:rsidRPr="00F353AF">
        <w:t>. Provider of the database.</w:t>
      </w:r>
      <w:r w:rsidR="008B5D5E" w:rsidRPr="00F353AF">
        <w:t xml:space="preserve"> [accessed on year-month-day]. </w:t>
      </w:r>
      <w:r w:rsidR="008D687F" w:rsidRPr="00F353AF">
        <w:t xml:space="preserve">Available from: </w:t>
      </w:r>
      <w:hyperlink r:id="rId24" w:history="1">
        <w:r w:rsidR="008D687F" w:rsidRPr="00F353AF">
          <w:rPr>
            <w:rStyle w:val="ab"/>
            <w:rFonts w:cs="Tahoma"/>
          </w:rPr>
          <w:t>www.</w:t>
        </w:r>
      </w:hyperlink>
    </w:p>
    <w:p w14:paraId="174467F4" w14:textId="1BD3FA73" w:rsidR="00CA4219" w:rsidRPr="00CA4219" w:rsidRDefault="0079478D" w:rsidP="004306C2">
      <w:pPr>
        <w:pStyle w:val="Listofreferences"/>
      </w:pPr>
      <w:r w:rsidRPr="00F353AF">
        <w:t xml:space="preserve">Decision of the </w:t>
      </w:r>
      <w:proofErr w:type="spellStart"/>
      <w:r w:rsidRPr="00F353AF">
        <w:t>Oberlandesgericht</w:t>
      </w:r>
      <w:proofErr w:type="spellEnd"/>
      <w:r w:rsidRPr="00F353AF">
        <w:t xml:space="preserve"> Köln, Germany of 21 May 1996, No. 22 U 4/96 [online]. In Pace Database on the CISG and International Commercial Law. Pace Law School, Institute of International Commercial Law.</w:t>
      </w:r>
      <w:r w:rsidR="008B5D5E" w:rsidRPr="00F353AF">
        <w:t xml:space="preserve"> [accessed on 2015-01-09]. </w:t>
      </w:r>
      <w:r w:rsidRPr="00F353AF">
        <w:t xml:space="preserve">Available from:  </w:t>
      </w:r>
      <w:hyperlink r:id="rId25" w:history="1">
        <w:r w:rsidRPr="00F353AF">
          <w:rPr>
            <w:rStyle w:val="ab"/>
          </w:rPr>
          <w:t>http://cisgw3.law.pace.edu/cases/090619b1.html</w:t>
        </w:r>
      </w:hyperlink>
    </w:p>
    <w:p w14:paraId="392455F9" w14:textId="46EBFF71" w:rsidR="0041191B" w:rsidRPr="00F353AF" w:rsidRDefault="0079478D" w:rsidP="003B3A44">
      <w:pPr>
        <w:pStyle w:val="Indentation"/>
        <w:rPr>
          <w:b/>
          <w:bCs/>
          <w:lang w:val="en-GB"/>
        </w:rPr>
      </w:pPr>
      <w:r w:rsidRPr="00F353AF">
        <w:rPr>
          <w:b/>
          <w:bCs/>
          <w:lang w:val="en-GB"/>
        </w:rPr>
        <w:t>Legal acts</w:t>
      </w:r>
      <w:r w:rsidR="009F7BCD" w:rsidRPr="00F353AF">
        <w:rPr>
          <w:b/>
          <w:bCs/>
          <w:lang w:val="en-GB"/>
        </w:rPr>
        <w:t xml:space="preserve">. </w:t>
      </w:r>
      <w:r w:rsidR="0041191B" w:rsidRPr="00AB7430">
        <w:rPr>
          <w:lang w:val="en-GB"/>
        </w:rPr>
        <w:t>If</w:t>
      </w:r>
      <w:r w:rsidR="009F7BCD" w:rsidRPr="00AB7430">
        <w:rPr>
          <w:lang w:val="en-GB"/>
        </w:rPr>
        <w:t xml:space="preserve"> you mention the legal act for the first time, it is necessary to state the full citation, then it is possible to introduce </w:t>
      </w:r>
      <w:r w:rsidR="00420D34" w:rsidRPr="00AB7430">
        <w:rPr>
          <w:lang w:val="en-GB"/>
        </w:rPr>
        <w:t>an</w:t>
      </w:r>
      <w:r w:rsidR="009F7BCD" w:rsidRPr="00AB7430">
        <w:rPr>
          <w:lang w:val="en-GB"/>
        </w:rPr>
        <w:t xml:space="preserve"> abbreviation</w:t>
      </w:r>
      <w:r w:rsidR="0041191B" w:rsidRPr="00AB7430">
        <w:rPr>
          <w:lang w:val="en-GB"/>
        </w:rPr>
        <w:t xml:space="preserve">. </w:t>
      </w:r>
      <w:r w:rsidR="0041191B" w:rsidRPr="00F353AF">
        <w:rPr>
          <w:b/>
          <w:bCs/>
          <w:lang w:val="en-GB"/>
        </w:rPr>
        <w:t xml:space="preserve">For domestic legal acts, please use </w:t>
      </w:r>
      <w:r w:rsidR="00420D34">
        <w:rPr>
          <w:b/>
          <w:bCs/>
          <w:lang w:val="en-GB"/>
        </w:rPr>
        <w:t>name of the country</w:t>
      </w:r>
      <w:r w:rsidR="00AB7430">
        <w:rPr>
          <w:b/>
          <w:bCs/>
          <w:lang w:val="en-GB"/>
        </w:rPr>
        <w:t xml:space="preserve"> first</w:t>
      </w:r>
      <w:r w:rsidR="00420D34">
        <w:rPr>
          <w:b/>
          <w:bCs/>
          <w:lang w:val="en-GB"/>
        </w:rPr>
        <w:t xml:space="preserve">, followed by </w:t>
      </w:r>
      <w:r w:rsidR="0041191B" w:rsidRPr="00F353AF">
        <w:rPr>
          <w:b/>
          <w:bCs/>
          <w:lang w:val="en-GB"/>
        </w:rPr>
        <w:t xml:space="preserve">both full English name of the legal act </w:t>
      </w:r>
      <w:r w:rsidR="00420D34" w:rsidRPr="00F353AF">
        <w:rPr>
          <w:b/>
          <w:bCs/>
          <w:lang w:val="en-GB"/>
        </w:rPr>
        <w:t>[</w:t>
      </w:r>
      <w:r w:rsidR="00420D34">
        <w:rPr>
          <w:b/>
          <w:bCs/>
          <w:lang w:val="en-GB"/>
        </w:rPr>
        <w:t>and</w:t>
      </w:r>
      <w:r w:rsidR="0041191B" w:rsidRPr="00F353AF">
        <w:rPr>
          <w:b/>
          <w:bCs/>
          <w:lang w:val="en-GB"/>
        </w:rPr>
        <w:t xml:space="preserve"> full name in local language].</w:t>
      </w:r>
      <w:r w:rsidR="00545AF3">
        <w:rPr>
          <w:b/>
          <w:bCs/>
          <w:lang w:val="en-GB"/>
        </w:rPr>
        <w:t xml:space="preserve"> </w:t>
      </w:r>
    </w:p>
    <w:p w14:paraId="47E18E7D" w14:textId="316FBF82" w:rsidR="0041191B" w:rsidRPr="00F353AF" w:rsidRDefault="009D2B95" w:rsidP="004306C2">
      <w:pPr>
        <w:pStyle w:val="Listofreferences"/>
      </w:pPr>
      <w:r>
        <w:t xml:space="preserve">CZECH REPUBLIC </w:t>
      </w:r>
      <w:r w:rsidR="0041191B" w:rsidRPr="00F353AF">
        <w:t>Act No. 89/2012 Coll., the Civil Code [</w:t>
      </w:r>
      <w:proofErr w:type="spellStart"/>
      <w:r w:rsidR="0041191B" w:rsidRPr="00F353AF">
        <w:t>zákon</w:t>
      </w:r>
      <w:proofErr w:type="spellEnd"/>
      <w:r w:rsidR="0041191B" w:rsidRPr="00F353AF">
        <w:t xml:space="preserve"> č. 89/2012 Sb., </w:t>
      </w:r>
      <w:proofErr w:type="spellStart"/>
      <w:r w:rsidR="0041191B" w:rsidRPr="00F353AF">
        <w:t>občanský</w:t>
      </w:r>
      <w:proofErr w:type="spellEnd"/>
      <w:r w:rsidR="0041191B" w:rsidRPr="00F353AF">
        <w:t xml:space="preserve"> </w:t>
      </w:r>
      <w:proofErr w:type="spellStart"/>
      <w:r w:rsidR="0041191B" w:rsidRPr="00F353AF">
        <w:t>zákoník</w:t>
      </w:r>
      <w:proofErr w:type="spellEnd"/>
      <w:r w:rsidR="0041191B" w:rsidRPr="00F353AF">
        <w:t>].</w:t>
      </w:r>
    </w:p>
    <w:p w14:paraId="6E3B04A4" w14:textId="260C18E8" w:rsidR="0079478D" w:rsidRPr="00F353AF" w:rsidRDefault="0079478D" w:rsidP="004306C2">
      <w:pPr>
        <w:pStyle w:val="Listofreferences"/>
      </w:pPr>
      <w:r w:rsidRPr="00F353AF">
        <w:t xml:space="preserve">Council Directive No 93/13/EEC of 5 April 1993 on unfair terms in consumer contracts [online]. In EUR-Lex. Available from: </w:t>
      </w:r>
      <w:hyperlink r:id="rId26" w:history="1">
        <w:r w:rsidRPr="00F353AF">
          <w:rPr>
            <w:rStyle w:val="ab"/>
          </w:rPr>
          <w:t>http://eur-lex.europa.eu/legal-content/CS/TXT/PDF/?uri=CELEX:32000L0031&amp;rid=1</w:t>
        </w:r>
      </w:hyperlink>
    </w:p>
    <w:p w14:paraId="2685AE7A" w14:textId="395F0157" w:rsidR="0079478D" w:rsidRPr="00F353AF" w:rsidRDefault="0079478D" w:rsidP="004306C2">
      <w:pPr>
        <w:pStyle w:val="Listofreferences"/>
        <w:rPr>
          <w:rStyle w:val="ab"/>
          <w:color w:val="auto"/>
          <w:u w:val="none"/>
        </w:rPr>
      </w:pPr>
      <w:r w:rsidRPr="00F353AF">
        <w:t xml:space="preserve">Regulation (EU) No 1215/2012 of the European Parliament and of the Council of 12 December 2012 on jurisdiction and the recognition and enforcement of judgments in civil and commercial matters [online]. In EUR-Lex. Available from: </w:t>
      </w:r>
      <w:hyperlink r:id="rId27" w:history="1">
        <w:r w:rsidRPr="00F353AF">
          <w:rPr>
            <w:rStyle w:val="ab"/>
          </w:rPr>
          <w:t>http://eur-lex.europa.eu/legal-content/CS/TXT/PDF/?uri=CELEX:32000L0031&amp;rid=1</w:t>
        </w:r>
      </w:hyperlink>
    </w:p>
    <w:p w14:paraId="71833D1C" w14:textId="1C994D37" w:rsidR="0079478D" w:rsidRPr="00F353AF" w:rsidRDefault="0079478D" w:rsidP="004306C2">
      <w:pPr>
        <w:pStyle w:val="Listofreferences"/>
      </w:pPr>
      <w:r w:rsidRPr="00F353AF">
        <w:t xml:space="preserve">UNIDROIT Principles on International Commercial Contracts 2010 [online]. International Institute for the Unification of Private Law (UNIDROIT). Available from: </w:t>
      </w:r>
      <w:hyperlink r:id="rId28" w:history="1">
        <w:r w:rsidRPr="00F353AF">
          <w:rPr>
            <w:rStyle w:val="ab"/>
          </w:rPr>
          <w:t>http://www.unidroit.org/instruments/commercial-contracts/unidroit-principles-2010</w:t>
        </w:r>
      </w:hyperlink>
    </w:p>
    <w:p w14:paraId="739B1B38" w14:textId="7D1ABC4D" w:rsidR="008D687F" w:rsidRPr="00F353AF" w:rsidRDefault="0079478D" w:rsidP="004306C2">
      <w:pPr>
        <w:pStyle w:val="Listofreferences"/>
      </w:pPr>
      <w:r w:rsidRPr="00F353AF">
        <w:t xml:space="preserve">United Nations Convention of 11 April 1980 on Contracts for the International Sale of Goods [online]. United Nations Commission on International Trade Law (UNCITRAL). Available from: </w:t>
      </w:r>
      <w:hyperlink r:id="rId29" w:history="1">
        <w:r w:rsidRPr="00F353AF">
          <w:rPr>
            <w:rStyle w:val="ab"/>
          </w:rPr>
          <w:t>http://www.uncitral.org/uncitral/en/uncitral_texts/sale_goods/1980CISG.html</w:t>
        </w:r>
      </w:hyperlink>
    </w:p>
    <w:sectPr w:rsidR="008D687F" w:rsidRPr="00F353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6159" w14:textId="77777777" w:rsidR="0098303C" w:rsidRDefault="0098303C" w:rsidP="007740CA">
      <w:r>
        <w:separator/>
      </w:r>
    </w:p>
  </w:endnote>
  <w:endnote w:type="continuationSeparator" w:id="0">
    <w:p w14:paraId="14ECECD2" w14:textId="77777777" w:rsidR="0098303C" w:rsidRDefault="0098303C" w:rsidP="0077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ADEA" w14:textId="77777777" w:rsidR="0098303C" w:rsidRDefault="0098303C" w:rsidP="007740CA">
      <w:r>
        <w:separator/>
      </w:r>
    </w:p>
  </w:footnote>
  <w:footnote w:type="continuationSeparator" w:id="0">
    <w:p w14:paraId="2E777B37" w14:textId="77777777" w:rsidR="0098303C" w:rsidRDefault="0098303C" w:rsidP="007740CA">
      <w:r>
        <w:continuationSeparator/>
      </w:r>
    </w:p>
  </w:footnote>
  <w:footnote w:id="1">
    <w:p w14:paraId="2DB3B25B" w14:textId="6120EB50" w:rsidR="00893565" w:rsidRPr="00420D34" w:rsidRDefault="00893565">
      <w:pPr>
        <w:pStyle w:val="a3"/>
        <w:rPr>
          <w:lang w:val="en-GB"/>
        </w:rPr>
      </w:pPr>
      <w:r w:rsidRPr="00420D34">
        <w:rPr>
          <w:rStyle w:val="a8"/>
          <w:lang w:val="en-GB"/>
        </w:rPr>
        <w:footnoteRef/>
      </w:r>
      <w:r w:rsidRPr="00420D34">
        <w:rPr>
          <w:lang w:val="en-GB"/>
        </w:rPr>
        <w:t xml:space="preserve"> The paper may include reference to the research project, grant or other source of research funding, if applicable. (style </w:t>
      </w:r>
      <w:r w:rsidRPr="00420D34">
        <w:rPr>
          <w:color w:val="FF0000"/>
          <w:lang w:val="en-GB"/>
        </w:rPr>
        <w:t>„Footnotes”</w:t>
      </w:r>
      <w:r w:rsidRPr="00420D34">
        <w:rPr>
          <w:lang w:val="en-GB"/>
        </w:rPr>
        <w:t>)</w:t>
      </w:r>
    </w:p>
  </w:footnote>
  <w:footnote w:id="2">
    <w:p w14:paraId="25567A10" w14:textId="77777777" w:rsidR="00420D34" w:rsidRPr="00696BAC" w:rsidRDefault="00420D34" w:rsidP="00420D34">
      <w:pPr>
        <w:pStyle w:val="a3"/>
      </w:pPr>
      <w:r w:rsidRPr="00420D34">
        <w:rPr>
          <w:rStyle w:val="a8"/>
          <w:lang w:val="en-GB"/>
        </w:rPr>
        <w:footnoteRef/>
      </w:r>
      <w:r w:rsidRPr="00420D34">
        <w:rPr>
          <w:lang w:val="en-GB"/>
        </w:rPr>
        <w:t xml:space="preserve"> References must be inserted with using the citation style specified at the end of this template. (style </w:t>
      </w:r>
      <w:r w:rsidRPr="00420D34">
        <w:rPr>
          <w:color w:val="FF0000"/>
          <w:lang w:val="en-GB"/>
        </w:rPr>
        <w:t>„Footnotes”</w:t>
      </w:r>
      <w:r w:rsidRPr="00420D34">
        <w:rPr>
          <w:lang w:val="en-GB"/>
        </w:rPr>
        <w:t>)</w:t>
      </w:r>
    </w:p>
  </w:footnote>
  <w:footnote w:id="3">
    <w:p w14:paraId="2FD99C95" w14:textId="77777777" w:rsidR="00420D34" w:rsidRPr="00420D34" w:rsidRDefault="00420D34" w:rsidP="00420D34">
      <w:pPr>
        <w:pStyle w:val="a3"/>
        <w:rPr>
          <w:lang w:val="en-GB"/>
        </w:rPr>
      </w:pPr>
      <w:r w:rsidRPr="00420D34">
        <w:rPr>
          <w:rStyle w:val="a8"/>
          <w:lang w:val="en-GB"/>
        </w:rPr>
        <w:footnoteRef/>
      </w:r>
      <w:r w:rsidRPr="00420D34">
        <w:rPr>
          <w:lang w:val="en-GB"/>
        </w:rPr>
        <w:t xml:space="preserve"> JANSSEN, André, and Matthias SPILKER. The Application of the CISG in the World of International Commercial Arbitration. </w:t>
      </w:r>
      <w:proofErr w:type="spellStart"/>
      <w:r w:rsidRPr="00420D34">
        <w:rPr>
          <w:i/>
          <w:iCs/>
          <w:lang w:val="en-GB"/>
        </w:rPr>
        <w:t>Rabels</w:t>
      </w:r>
      <w:proofErr w:type="spellEnd"/>
      <w:r w:rsidRPr="00420D34">
        <w:rPr>
          <w:i/>
          <w:iCs/>
          <w:lang w:val="en-GB"/>
        </w:rPr>
        <w:t xml:space="preserve"> </w:t>
      </w:r>
      <w:proofErr w:type="spellStart"/>
      <w:r w:rsidRPr="00420D34">
        <w:rPr>
          <w:i/>
          <w:iCs/>
          <w:lang w:val="en-GB"/>
        </w:rPr>
        <w:t>Zeitschrift</w:t>
      </w:r>
      <w:proofErr w:type="spellEnd"/>
      <w:r w:rsidRPr="00420D34">
        <w:rPr>
          <w:i/>
          <w:iCs/>
          <w:lang w:val="en-GB"/>
        </w:rPr>
        <w:t xml:space="preserve"> für </w:t>
      </w:r>
      <w:proofErr w:type="spellStart"/>
      <w:r w:rsidRPr="00420D34">
        <w:rPr>
          <w:i/>
          <w:iCs/>
          <w:lang w:val="en-GB"/>
        </w:rPr>
        <w:t>ausländisches</w:t>
      </w:r>
      <w:proofErr w:type="spellEnd"/>
      <w:r w:rsidRPr="00420D34">
        <w:rPr>
          <w:i/>
          <w:iCs/>
          <w:lang w:val="en-GB"/>
        </w:rPr>
        <w:t xml:space="preserve"> und </w:t>
      </w:r>
      <w:proofErr w:type="spellStart"/>
      <w:r w:rsidRPr="00420D34">
        <w:rPr>
          <w:i/>
          <w:iCs/>
          <w:lang w:val="en-GB"/>
        </w:rPr>
        <w:t>internationales</w:t>
      </w:r>
      <w:proofErr w:type="spellEnd"/>
      <w:r w:rsidRPr="00420D34">
        <w:rPr>
          <w:i/>
          <w:iCs/>
          <w:lang w:val="en-GB"/>
        </w:rPr>
        <w:t xml:space="preserve"> </w:t>
      </w:r>
      <w:proofErr w:type="spellStart"/>
      <w:r w:rsidRPr="00420D34">
        <w:rPr>
          <w:i/>
          <w:iCs/>
          <w:lang w:val="en-GB"/>
        </w:rPr>
        <w:t>Privatrecht</w:t>
      </w:r>
      <w:proofErr w:type="spellEnd"/>
      <w:r w:rsidRPr="00420D34">
        <w:rPr>
          <w:i/>
          <w:iCs/>
          <w:lang w:val="en-GB"/>
        </w:rPr>
        <w:t>.</w:t>
      </w:r>
      <w:r w:rsidRPr="00420D34">
        <w:rPr>
          <w:lang w:val="en-GB"/>
        </w:rPr>
        <w:t xml:space="preserve"> 2013, </w:t>
      </w:r>
      <w:r w:rsidRPr="00420D34">
        <w:rPr>
          <w:b/>
          <w:bCs/>
          <w:lang w:val="en-GB"/>
        </w:rPr>
        <w:t>77</w:t>
      </w:r>
      <w:r w:rsidRPr="00420D34">
        <w:rPr>
          <w:lang w:val="en-GB"/>
        </w:rPr>
        <w:t xml:space="preserve">(1), 131 - 157. (This is an example of a reference using the right format </w:t>
      </w:r>
      <w:r>
        <w:rPr>
          <w:lang w:val="en-GB"/>
        </w:rPr>
        <w:t xml:space="preserve">as specified below. </w:t>
      </w:r>
      <w:r w:rsidRPr="00420D34">
        <w:rPr>
          <w:lang w:val="en-GB"/>
        </w:rPr>
        <w:t xml:space="preserve">(style </w:t>
      </w:r>
      <w:r w:rsidRPr="00420D34">
        <w:rPr>
          <w:color w:val="FF0000"/>
          <w:lang w:val="en-GB"/>
        </w:rPr>
        <w:t>„Footnotes”</w:t>
      </w:r>
      <w:r w:rsidRPr="00420D34">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EC8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6AF3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B2EA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1CC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82BE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A7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768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6C75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83D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5230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E25CD"/>
    <w:multiLevelType w:val="hybridMultilevel"/>
    <w:tmpl w:val="2452C97A"/>
    <w:lvl w:ilvl="0" w:tplc="DD323FBC">
      <w:start w:val="1"/>
      <w:numFmt w:val="bullet"/>
      <w:pStyle w:val="Indentation"/>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4107D6B"/>
    <w:multiLevelType w:val="hybridMultilevel"/>
    <w:tmpl w:val="083ADC1E"/>
    <w:lvl w:ilvl="0" w:tplc="F6E8C814">
      <w:start w:val="1"/>
      <w:numFmt w:val="bullet"/>
      <w:lvlText w:val=""/>
      <w:lvlJc w:val="left"/>
      <w:pPr>
        <w:ind w:left="1174" w:hanging="360"/>
      </w:pPr>
      <w:rPr>
        <w:rFonts w:ascii="Symbol" w:hAnsi="Symbol"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12" w15:restartNumberingAfterBreak="0">
    <w:nsid w:val="38107851"/>
    <w:multiLevelType w:val="hybridMultilevel"/>
    <w:tmpl w:val="BF92FF08"/>
    <w:lvl w:ilvl="0" w:tplc="5FD4BB40">
      <w:start w:val="1"/>
      <w:numFmt w:val="decimal"/>
      <w:pStyle w:val="Sectionheading"/>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254BDA"/>
    <w:multiLevelType w:val="hybridMultilevel"/>
    <w:tmpl w:val="A32422C4"/>
    <w:lvl w:ilvl="0" w:tplc="1012C10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BE079F"/>
    <w:multiLevelType w:val="multilevel"/>
    <w:tmpl w:val="DA34B444"/>
    <w:lvl w:ilvl="0">
      <w:start w:val="1"/>
      <w:numFmt w:val="decimal"/>
      <w:lvlText w:val="%1."/>
      <w:lvlJc w:val="left"/>
      <w:pPr>
        <w:ind w:left="720" w:hanging="360"/>
      </w:pPr>
      <w:rPr>
        <w:rFonts w:hint="default"/>
      </w:rPr>
    </w:lvl>
    <w:lvl w:ilvl="1">
      <w:start w:val="1"/>
      <w:numFmt w:val="decimal"/>
      <w:pStyle w:val="Sub-sectionheading"/>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A92FFD"/>
    <w:multiLevelType w:val="hybridMultilevel"/>
    <w:tmpl w:val="A3B25C36"/>
    <w:lvl w:ilvl="0" w:tplc="005C173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52A79FD"/>
    <w:multiLevelType w:val="hybridMultilevel"/>
    <w:tmpl w:val="1C9E1BAA"/>
    <w:lvl w:ilvl="0" w:tplc="F9CCD0D6">
      <w:start w:val="1"/>
      <w:numFmt w:val="decimal"/>
      <w:pStyle w:val="Listofreferences"/>
      <w:lvlText w:val="[%1]"/>
      <w:lvlJc w:val="left"/>
      <w:pPr>
        <w:ind w:left="794" w:hanging="43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FE70B1"/>
    <w:multiLevelType w:val="multilevel"/>
    <w:tmpl w:val="83FE2E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7859011">
    <w:abstractNumId w:val="15"/>
  </w:num>
  <w:num w:numId="2" w16cid:durableId="653920507">
    <w:abstractNumId w:val="13"/>
  </w:num>
  <w:num w:numId="3" w16cid:durableId="1385057163">
    <w:abstractNumId w:val="14"/>
  </w:num>
  <w:num w:numId="4" w16cid:durableId="1132674323">
    <w:abstractNumId w:val="12"/>
  </w:num>
  <w:num w:numId="5" w16cid:durableId="1185095725">
    <w:abstractNumId w:val="10"/>
  </w:num>
  <w:num w:numId="6" w16cid:durableId="1422874727">
    <w:abstractNumId w:val="11"/>
  </w:num>
  <w:num w:numId="7" w16cid:durableId="728501258">
    <w:abstractNumId w:val="4"/>
  </w:num>
  <w:num w:numId="8" w16cid:durableId="2017533261">
    <w:abstractNumId w:val="5"/>
  </w:num>
  <w:num w:numId="9" w16cid:durableId="737021793">
    <w:abstractNumId w:val="6"/>
  </w:num>
  <w:num w:numId="10" w16cid:durableId="904222142">
    <w:abstractNumId w:val="7"/>
  </w:num>
  <w:num w:numId="11" w16cid:durableId="1420061095">
    <w:abstractNumId w:val="9"/>
  </w:num>
  <w:num w:numId="12" w16cid:durableId="913319475">
    <w:abstractNumId w:val="0"/>
  </w:num>
  <w:num w:numId="13" w16cid:durableId="1062562238">
    <w:abstractNumId w:val="1"/>
  </w:num>
  <w:num w:numId="14" w16cid:durableId="782192115">
    <w:abstractNumId w:val="2"/>
  </w:num>
  <w:num w:numId="15" w16cid:durableId="109058489">
    <w:abstractNumId w:val="3"/>
  </w:num>
  <w:num w:numId="16" w16cid:durableId="611480539">
    <w:abstractNumId w:val="8"/>
  </w:num>
  <w:num w:numId="17" w16cid:durableId="207491504">
    <w:abstractNumId w:val="16"/>
  </w:num>
  <w:num w:numId="18" w16cid:durableId="3469089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A0MzAxNrQEMo2MzZV0lIJTi4sz8/NACoxqAeDBrf4sAAAA"/>
  </w:docVars>
  <w:rsids>
    <w:rsidRoot w:val="007740CA"/>
    <w:rsid w:val="00001EF0"/>
    <w:rsid w:val="000349D5"/>
    <w:rsid w:val="000439BE"/>
    <w:rsid w:val="00074F08"/>
    <w:rsid w:val="00084F60"/>
    <w:rsid w:val="00090554"/>
    <w:rsid w:val="000B22BB"/>
    <w:rsid w:val="000C697A"/>
    <w:rsid w:val="000E1A54"/>
    <w:rsid w:val="000E2EDF"/>
    <w:rsid w:val="00135147"/>
    <w:rsid w:val="00143DFD"/>
    <w:rsid w:val="001545D2"/>
    <w:rsid w:val="00160A6F"/>
    <w:rsid w:val="00176010"/>
    <w:rsid w:val="001906C2"/>
    <w:rsid w:val="001D35F1"/>
    <w:rsid w:val="001F0C9C"/>
    <w:rsid w:val="00217417"/>
    <w:rsid w:val="00226007"/>
    <w:rsid w:val="002336BC"/>
    <w:rsid w:val="00274301"/>
    <w:rsid w:val="002A5DF2"/>
    <w:rsid w:val="002A7E4B"/>
    <w:rsid w:val="002C77B3"/>
    <w:rsid w:val="002E42F1"/>
    <w:rsid w:val="002E4971"/>
    <w:rsid w:val="00312047"/>
    <w:rsid w:val="00322DDF"/>
    <w:rsid w:val="00386D90"/>
    <w:rsid w:val="003B09AC"/>
    <w:rsid w:val="003B3A44"/>
    <w:rsid w:val="003C389C"/>
    <w:rsid w:val="003D1A37"/>
    <w:rsid w:val="003E6A3F"/>
    <w:rsid w:val="004074A5"/>
    <w:rsid w:val="004105F6"/>
    <w:rsid w:val="0041191B"/>
    <w:rsid w:val="004127A1"/>
    <w:rsid w:val="00420D34"/>
    <w:rsid w:val="004306C2"/>
    <w:rsid w:val="00447400"/>
    <w:rsid w:val="0046481C"/>
    <w:rsid w:val="00464877"/>
    <w:rsid w:val="004C0E6C"/>
    <w:rsid w:val="004E7095"/>
    <w:rsid w:val="005203D2"/>
    <w:rsid w:val="00545AF3"/>
    <w:rsid w:val="00554DC1"/>
    <w:rsid w:val="00557582"/>
    <w:rsid w:val="00557FC2"/>
    <w:rsid w:val="00565219"/>
    <w:rsid w:val="005A3ECE"/>
    <w:rsid w:val="005F28C1"/>
    <w:rsid w:val="0061461D"/>
    <w:rsid w:val="00627119"/>
    <w:rsid w:val="00627180"/>
    <w:rsid w:val="00635EB2"/>
    <w:rsid w:val="00661061"/>
    <w:rsid w:val="00696BAC"/>
    <w:rsid w:val="00701421"/>
    <w:rsid w:val="0070175C"/>
    <w:rsid w:val="00715D04"/>
    <w:rsid w:val="00722533"/>
    <w:rsid w:val="007339BC"/>
    <w:rsid w:val="00745F5B"/>
    <w:rsid w:val="0076468C"/>
    <w:rsid w:val="007740CA"/>
    <w:rsid w:val="0079478D"/>
    <w:rsid w:val="007A1B7D"/>
    <w:rsid w:val="007F3A4F"/>
    <w:rsid w:val="00810846"/>
    <w:rsid w:val="0084043F"/>
    <w:rsid w:val="008646F2"/>
    <w:rsid w:val="0087196A"/>
    <w:rsid w:val="00875029"/>
    <w:rsid w:val="00885E05"/>
    <w:rsid w:val="00893565"/>
    <w:rsid w:val="008B5D5E"/>
    <w:rsid w:val="008C665D"/>
    <w:rsid w:val="008D687F"/>
    <w:rsid w:val="008E41FE"/>
    <w:rsid w:val="008F08A5"/>
    <w:rsid w:val="00927298"/>
    <w:rsid w:val="00942C0D"/>
    <w:rsid w:val="00957485"/>
    <w:rsid w:val="0096449C"/>
    <w:rsid w:val="009728D1"/>
    <w:rsid w:val="0098303C"/>
    <w:rsid w:val="00993139"/>
    <w:rsid w:val="009A3FE8"/>
    <w:rsid w:val="009A4DC2"/>
    <w:rsid w:val="009A721F"/>
    <w:rsid w:val="009B6A27"/>
    <w:rsid w:val="009D2B95"/>
    <w:rsid w:val="009D6042"/>
    <w:rsid w:val="009F7BCD"/>
    <w:rsid w:val="00A00B9C"/>
    <w:rsid w:val="00A25D17"/>
    <w:rsid w:val="00A372E7"/>
    <w:rsid w:val="00A60772"/>
    <w:rsid w:val="00AB7430"/>
    <w:rsid w:val="00AE11E8"/>
    <w:rsid w:val="00AF4074"/>
    <w:rsid w:val="00B43E2D"/>
    <w:rsid w:val="00B7358C"/>
    <w:rsid w:val="00B81A90"/>
    <w:rsid w:val="00B90F73"/>
    <w:rsid w:val="00BB125B"/>
    <w:rsid w:val="00BC3D44"/>
    <w:rsid w:val="00BD0A82"/>
    <w:rsid w:val="00C009A6"/>
    <w:rsid w:val="00C149AE"/>
    <w:rsid w:val="00C25955"/>
    <w:rsid w:val="00C25FD4"/>
    <w:rsid w:val="00C26420"/>
    <w:rsid w:val="00C27EA8"/>
    <w:rsid w:val="00C300C9"/>
    <w:rsid w:val="00C64D1A"/>
    <w:rsid w:val="00C74AAB"/>
    <w:rsid w:val="00C92BC0"/>
    <w:rsid w:val="00CA4219"/>
    <w:rsid w:val="00CB3497"/>
    <w:rsid w:val="00CB4223"/>
    <w:rsid w:val="00CD79BC"/>
    <w:rsid w:val="00D12AC1"/>
    <w:rsid w:val="00D16158"/>
    <w:rsid w:val="00D161A5"/>
    <w:rsid w:val="00D2141B"/>
    <w:rsid w:val="00D23E36"/>
    <w:rsid w:val="00D3601F"/>
    <w:rsid w:val="00D44506"/>
    <w:rsid w:val="00D540C6"/>
    <w:rsid w:val="00E20A21"/>
    <w:rsid w:val="00E439FA"/>
    <w:rsid w:val="00E94A8A"/>
    <w:rsid w:val="00ED471E"/>
    <w:rsid w:val="00EF3109"/>
    <w:rsid w:val="00F353AF"/>
    <w:rsid w:val="00FC02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E60A"/>
  <w15:docId w15:val="{D90C46BC-F53B-C14E-B236-F702CAFB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Abstract/Keywords/JEL"/>
    <w:rsid w:val="000E1A54"/>
    <w:pPr>
      <w:spacing w:after="0" w:line="240" w:lineRule="auto"/>
    </w:pPr>
    <w:rPr>
      <w:rFonts w:ascii="Times New Roman" w:eastAsia="Times New Roman" w:hAnsi="Times New Roman" w:cs="Times New Roman"/>
      <w:sz w:val="24"/>
      <w:szCs w:val="24"/>
      <w:lang w:eastAsia="cs-CZ"/>
    </w:rPr>
  </w:style>
  <w:style w:type="paragraph" w:styleId="1">
    <w:name w:val="heading 1"/>
    <w:basedOn w:val="a"/>
    <w:next w:val="a"/>
    <w:link w:val="10"/>
    <w:semiHidden/>
    <w:rsid w:val="007740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autoRedefine/>
    <w:uiPriority w:val="9"/>
    <w:semiHidden/>
    <w:qFormat/>
    <w:rsid w:val="00661061"/>
    <w:pPr>
      <w:keepNext/>
      <w:keepLines/>
      <w:spacing w:before="200" w:line="360" w:lineRule="auto"/>
      <w:outlineLvl w:val="1"/>
    </w:pPr>
    <w:rPr>
      <w:rFonts w:cs="Arial"/>
      <w:b/>
      <w:i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semiHidden/>
    <w:rsid w:val="00D23E36"/>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semiHidden/>
    <w:rsid w:val="00D23E36"/>
    <w:rPr>
      <w:rFonts w:ascii="Tahoma" w:eastAsia="Times New Roman" w:hAnsi="Tahoma" w:cs="Arial"/>
      <w:b/>
      <w:iCs/>
      <w:szCs w:val="24"/>
      <w:lang w:val="en-GB"/>
    </w:rPr>
  </w:style>
  <w:style w:type="paragraph" w:customStyle="1" w:styleId="Sub-sectionheading">
    <w:name w:val="Sub-section heading"/>
    <w:basedOn w:val="2"/>
    <w:next w:val="Text"/>
    <w:link w:val="Sub-sectionheadingChar"/>
    <w:qFormat/>
    <w:rsid w:val="00B81A90"/>
    <w:pPr>
      <w:numPr>
        <w:ilvl w:val="1"/>
        <w:numId w:val="3"/>
      </w:numPr>
      <w:spacing w:before="480" w:after="240" w:line="240" w:lineRule="auto"/>
      <w:ind w:left="510" w:hanging="510"/>
    </w:pPr>
    <w:rPr>
      <w:rFonts w:ascii="Constantia" w:hAnsi="Constantia"/>
      <w:lang w:val="en-US"/>
    </w:rPr>
  </w:style>
  <w:style w:type="paragraph" w:customStyle="1" w:styleId="Text">
    <w:name w:val="Text"/>
    <w:basedOn w:val="a"/>
    <w:link w:val="TextChar"/>
    <w:autoRedefine/>
    <w:qFormat/>
    <w:rsid w:val="00226007"/>
    <w:pPr>
      <w:spacing w:after="120"/>
      <w:jc w:val="both"/>
    </w:pPr>
    <w:rPr>
      <w:rFonts w:ascii="Constantia" w:hAnsi="Constantia"/>
    </w:rPr>
  </w:style>
  <w:style w:type="paragraph" w:styleId="a3">
    <w:name w:val="footnote text"/>
    <w:aliases w:val="Footnotes"/>
    <w:basedOn w:val="a"/>
    <w:link w:val="a4"/>
    <w:autoRedefine/>
    <w:uiPriority w:val="99"/>
    <w:unhideWhenUsed/>
    <w:qFormat/>
    <w:rsid w:val="00420D34"/>
    <w:pPr>
      <w:jc w:val="both"/>
    </w:pPr>
    <w:rPr>
      <w:rFonts w:ascii="Constantia" w:hAnsi="Constantia"/>
      <w:sz w:val="20"/>
      <w:szCs w:val="20"/>
    </w:rPr>
  </w:style>
  <w:style w:type="character" w:customStyle="1" w:styleId="a4">
    <w:name w:val="Текст сноски Знак"/>
    <w:aliases w:val="Footnotes Знак"/>
    <w:basedOn w:val="a0"/>
    <w:link w:val="a3"/>
    <w:uiPriority w:val="99"/>
    <w:rsid w:val="00420D34"/>
    <w:rPr>
      <w:rFonts w:ascii="Constantia" w:eastAsia="Times New Roman" w:hAnsi="Constantia" w:cs="Times New Roman"/>
      <w:sz w:val="20"/>
      <w:szCs w:val="20"/>
      <w:lang w:eastAsia="cs-CZ"/>
    </w:rPr>
  </w:style>
  <w:style w:type="character" w:customStyle="1" w:styleId="TextpoznpodarouChar1">
    <w:name w:val="Text pozn. pod čarou Char1"/>
    <w:basedOn w:val="a0"/>
    <w:uiPriority w:val="99"/>
    <w:semiHidden/>
    <w:rsid w:val="007740CA"/>
    <w:rPr>
      <w:rFonts w:ascii="Times New Roman" w:eastAsia="Calibri" w:hAnsi="Times New Roman" w:cs="Times New Roman"/>
      <w:sz w:val="20"/>
      <w:szCs w:val="20"/>
      <w:lang w:val="pl-PL"/>
    </w:rPr>
  </w:style>
  <w:style w:type="character" w:styleId="a5">
    <w:name w:val="FollowedHyperlink"/>
    <w:basedOn w:val="a0"/>
    <w:uiPriority w:val="99"/>
    <w:semiHidden/>
    <w:unhideWhenUsed/>
    <w:rsid w:val="008D687F"/>
    <w:rPr>
      <w:color w:val="800080" w:themeColor="followedHyperlink"/>
      <w:u w:val="single"/>
    </w:rPr>
  </w:style>
  <w:style w:type="character" w:styleId="a6">
    <w:name w:val="Strong"/>
    <w:basedOn w:val="a0"/>
    <w:uiPriority w:val="22"/>
    <w:rsid w:val="00F353AF"/>
    <w:rPr>
      <w:b/>
      <w:bCs/>
    </w:rPr>
  </w:style>
  <w:style w:type="paragraph" w:styleId="a7">
    <w:name w:val="No Spacing"/>
    <w:aliases w:val="Title 3 Subsection"/>
    <w:basedOn w:val="a"/>
    <w:uiPriority w:val="1"/>
    <w:semiHidden/>
    <w:qFormat/>
    <w:rsid w:val="007740CA"/>
    <w:pPr>
      <w:spacing w:line="360" w:lineRule="auto"/>
    </w:pPr>
    <w:rPr>
      <w:b/>
      <w:bCs/>
      <w:iCs/>
      <w:lang w:val="en-GB"/>
    </w:rPr>
  </w:style>
  <w:style w:type="character" w:customStyle="1" w:styleId="TitleofthepaperChar">
    <w:name w:val="Title of the paper Char"/>
    <w:basedOn w:val="a0"/>
    <w:link w:val="Titleofthepaper"/>
    <w:locked/>
    <w:rsid w:val="00927298"/>
    <w:rPr>
      <w:rFonts w:ascii="Constantia" w:eastAsiaTheme="majorEastAsia" w:hAnsi="Constantia" w:cs="Times New Roman"/>
      <w:b/>
      <w:bCs/>
      <w:sz w:val="28"/>
      <w:szCs w:val="32"/>
      <w:lang w:val="en-US"/>
    </w:rPr>
  </w:style>
  <w:style w:type="paragraph" w:customStyle="1" w:styleId="Titleofthepaper">
    <w:name w:val="Title of the paper"/>
    <w:basedOn w:val="1"/>
    <w:next w:val="a"/>
    <w:link w:val="TitleofthepaperChar"/>
    <w:autoRedefine/>
    <w:qFormat/>
    <w:rsid w:val="00927298"/>
    <w:pPr>
      <w:spacing w:before="0" w:after="480"/>
      <w:jc w:val="center"/>
    </w:pPr>
    <w:rPr>
      <w:rFonts w:ascii="Constantia" w:hAnsi="Constantia" w:cs="Times New Roman"/>
      <w:color w:val="auto"/>
      <w:szCs w:val="32"/>
    </w:rPr>
  </w:style>
  <w:style w:type="character" w:styleId="a8">
    <w:name w:val="footnote reference"/>
    <w:aliases w:val="BVI fnr,Footnote Reference Number,Odwołanie przypisu,Footnote symbol,SUPERS"/>
    <w:basedOn w:val="a0"/>
    <w:semiHidden/>
    <w:unhideWhenUsed/>
    <w:rsid w:val="007740CA"/>
    <w:rPr>
      <w:vertAlign w:val="superscript"/>
    </w:rPr>
  </w:style>
  <w:style w:type="paragraph" w:styleId="a9">
    <w:name w:val="Balloon Text"/>
    <w:basedOn w:val="a"/>
    <w:link w:val="aa"/>
    <w:uiPriority w:val="99"/>
    <w:semiHidden/>
    <w:unhideWhenUsed/>
    <w:rsid w:val="004105F6"/>
    <w:rPr>
      <w:rFonts w:cs="Tahoma"/>
      <w:sz w:val="16"/>
      <w:szCs w:val="16"/>
    </w:rPr>
  </w:style>
  <w:style w:type="character" w:customStyle="1" w:styleId="aa">
    <w:name w:val="Текст выноски Знак"/>
    <w:basedOn w:val="a0"/>
    <w:link w:val="a9"/>
    <w:uiPriority w:val="99"/>
    <w:semiHidden/>
    <w:rsid w:val="004105F6"/>
    <w:rPr>
      <w:rFonts w:ascii="Tahoma" w:eastAsia="Calibri" w:hAnsi="Tahoma" w:cs="Tahoma"/>
      <w:sz w:val="16"/>
      <w:szCs w:val="16"/>
      <w:lang w:val="pl-PL"/>
    </w:rPr>
  </w:style>
  <w:style w:type="paragraph" w:customStyle="1" w:styleId="Authors">
    <w:name w:val="Authors"/>
    <w:basedOn w:val="a"/>
    <w:link w:val="AuthorsChar"/>
    <w:qFormat/>
    <w:rsid w:val="00B81A90"/>
    <w:pPr>
      <w:spacing w:after="120"/>
      <w:jc w:val="center"/>
    </w:pPr>
    <w:rPr>
      <w:rFonts w:ascii="Constantia" w:hAnsi="Constantia"/>
      <w:b/>
      <w:szCs w:val="26"/>
      <w:lang w:val="en-GB"/>
    </w:rPr>
  </w:style>
  <w:style w:type="paragraph" w:customStyle="1" w:styleId="Contacts">
    <w:name w:val="Contacts"/>
    <w:basedOn w:val="a"/>
    <w:link w:val="ContactsChar"/>
    <w:autoRedefine/>
    <w:qFormat/>
    <w:rsid w:val="00701421"/>
    <w:pPr>
      <w:spacing w:after="120"/>
      <w:contextualSpacing/>
      <w:jc w:val="center"/>
    </w:pPr>
    <w:rPr>
      <w:rFonts w:ascii="Constantia" w:hAnsi="Constantia"/>
      <w:lang w:val="en-GB"/>
    </w:rPr>
  </w:style>
  <w:style w:type="character" w:customStyle="1" w:styleId="AuthorsChar">
    <w:name w:val="Authors Char"/>
    <w:basedOn w:val="a0"/>
    <w:link w:val="Authors"/>
    <w:rsid w:val="00B81A90"/>
    <w:rPr>
      <w:rFonts w:ascii="Constantia" w:eastAsia="Calibri" w:hAnsi="Constantia" w:cs="Times New Roman"/>
      <w:b/>
      <w:sz w:val="24"/>
      <w:szCs w:val="26"/>
      <w:lang w:val="en-GB"/>
    </w:rPr>
  </w:style>
  <w:style w:type="paragraph" w:customStyle="1" w:styleId="IntroductionConclusionReferences">
    <w:name w:val="Introduction/Conclusion/References"/>
    <w:basedOn w:val="2"/>
    <w:next w:val="Text"/>
    <w:link w:val="IntroductionConclusionReferencesChar"/>
    <w:qFormat/>
    <w:rsid w:val="00B81A90"/>
    <w:pPr>
      <w:spacing w:before="480" w:after="240" w:line="240" w:lineRule="auto"/>
      <w:jc w:val="center"/>
    </w:pPr>
    <w:rPr>
      <w:rFonts w:ascii="Constantia" w:hAnsi="Constantia"/>
      <w:caps/>
      <w:lang w:val="en-US"/>
    </w:rPr>
  </w:style>
  <w:style w:type="character" w:customStyle="1" w:styleId="ContactsChar">
    <w:name w:val="Contacts Char"/>
    <w:basedOn w:val="a0"/>
    <w:link w:val="Contacts"/>
    <w:rsid w:val="00701421"/>
    <w:rPr>
      <w:rFonts w:ascii="Constantia" w:eastAsia="Times New Roman" w:hAnsi="Constantia" w:cs="Times New Roman"/>
      <w:sz w:val="24"/>
      <w:szCs w:val="24"/>
      <w:lang w:val="en-GB" w:eastAsia="cs-CZ"/>
    </w:rPr>
  </w:style>
  <w:style w:type="character" w:customStyle="1" w:styleId="TextChar">
    <w:name w:val="Text Char"/>
    <w:basedOn w:val="a0"/>
    <w:link w:val="Text"/>
    <w:rsid w:val="00226007"/>
    <w:rPr>
      <w:rFonts w:ascii="Constantia" w:eastAsia="Times New Roman" w:hAnsi="Constantia" w:cs="Times New Roman"/>
      <w:sz w:val="24"/>
      <w:szCs w:val="24"/>
      <w:lang w:eastAsia="cs-CZ"/>
    </w:rPr>
  </w:style>
  <w:style w:type="paragraph" w:customStyle="1" w:styleId="Sectionheading">
    <w:name w:val="Section heading"/>
    <w:basedOn w:val="IntroductionConclusionReferences"/>
    <w:next w:val="Text"/>
    <w:link w:val="SectionheadingChar"/>
    <w:qFormat/>
    <w:rsid w:val="00557582"/>
    <w:pPr>
      <w:numPr>
        <w:numId w:val="4"/>
      </w:numPr>
      <w:ind w:left="284" w:hanging="284"/>
    </w:pPr>
  </w:style>
  <w:style w:type="character" w:customStyle="1" w:styleId="IntroductionConclusionReferencesChar">
    <w:name w:val="Introduction/Conclusion/References Char"/>
    <w:basedOn w:val="20"/>
    <w:link w:val="IntroductionConclusionReferences"/>
    <w:rsid w:val="00B81A90"/>
    <w:rPr>
      <w:rFonts w:ascii="Constantia" w:eastAsia="Times New Roman" w:hAnsi="Constantia" w:cs="Arial"/>
      <w:b/>
      <w:iCs/>
      <w:caps/>
      <w:sz w:val="24"/>
      <w:szCs w:val="24"/>
      <w:lang w:val="en-US"/>
    </w:rPr>
  </w:style>
  <w:style w:type="character" w:styleId="ab">
    <w:name w:val="Hyperlink"/>
    <w:basedOn w:val="a0"/>
    <w:uiPriority w:val="99"/>
    <w:semiHidden/>
    <w:rsid w:val="00D23E36"/>
    <w:rPr>
      <w:color w:val="0000FF" w:themeColor="hyperlink"/>
      <w:u w:val="single"/>
    </w:rPr>
  </w:style>
  <w:style w:type="character" w:customStyle="1" w:styleId="SectionheadingChar">
    <w:name w:val="Section heading Char"/>
    <w:basedOn w:val="IntroductionConclusionReferencesChar"/>
    <w:link w:val="Sectionheading"/>
    <w:rsid w:val="00557582"/>
    <w:rPr>
      <w:rFonts w:ascii="Tahoma" w:eastAsia="Times New Roman" w:hAnsi="Tahoma" w:cs="Arial"/>
      <w:b/>
      <w:iCs/>
      <w:caps/>
      <w:sz w:val="24"/>
      <w:szCs w:val="24"/>
      <w:lang w:val="en-US"/>
    </w:rPr>
  </w:style>
  <w:style w:type="character" w:customStyle="1" w:styleId="Sub-sectionheadingChar">
    <w:name w:val="Sub-section heading Char"/>
    <w:basedOn w:val="20"/>
    <w:link w:val="Sub-sectionheading"/>
    <w:rsid w:val="00B81A90"/>
    <w:rPr>
      <w:rFonts w:ascii="Constantia" w:eastAsia="Times New Roman" w:hAnsi="Constantia" w:cs="Arial"/>
      <w:b/>
      <w:iCs/>
      <w:sz w:val="24"/>
      <w:szCs w:val="24"/>
      <w:lang w:val="en-US"/>
    </w:rPr>
  </w:style>
  <w:style w:type="paragraph" w:customStyle="1" w:styleId="Source">
    <w:name w:val="Source"/>
    <w:basedOn w:val="a"/>
    <w:next w:val="Text"/>
    <w:link w:val="SourceChar"/>
    <w:qFormat/>
    <w:rsid w:val="00927298"/>
    <w:pPr>
      <w:spacing w:before="120" w:after="360"/>
    </w:pPr>
    <w:rPr>
      <w:rFonts w:ascii="Constantia" w:hAnsi="Constantia"/>
      <w:sz w:val="20"/>
      <w:szCs w:val="20"/>
    </w:rPr>
  </w:style>
  <w:style w:type="paragraph" w:customStyle="1" w:styleId="Listofreferences">
    <w:name w:val="List of references"/>
    <w:basedOn w:val="Text"/>
    <w:link w:val="ListofreferencesChar"/>
    <w:qFormat/>
    <w:rsid w:val="004306C2"/>
    <w:pPr>
      <w:numPr>
        <w:numId w:val="17"/>
      </w:numPr>
    </w:pPr>
    <w:rPr>
      <w:lang w:val="en-GB"/>
    </w:rPr>
  </w:style>
  <w:style w:type="character" w:customStyle="1" w:styleId="ListofreferencesChar">
    <w:name w:val="List of references Char"/>
    <w:basedOn w:val="TextChar"/>
    <w:link w:val="Listofreferences"/>
    <w:rsid w:val="00927298"/>
    <w:rPr>
      <w:rFonts w:ascii="Constantia" w:eastAsia="Times New Roman" w:hAnsi="Constantia" w:cs="Times New Roman"/>
      <w:sz w:val="24"/>
      <w:szCs w:val="24"/>
      <w:lang w:val="en-GB" w:eastAsia="cs-CZ"/>
    </w:rPr>
  </w:style>
  <w:style w:type="paragraph" w:customStyle="1" w:styleId="AbstraktKeywordsJEL">
    <w:name w:val="Abstrakt/Keywords/JEL"/>
    <w:basedOn w:val="a"/>
    <w:link w:val="AbstraktKeywordsJELChar"/>
    <w:qFormat/>
    <w:rsid w:val="00420D34"/>
    <w:pPr>
      <w:pBdr>
        <w:top w:val="single" w:sz="4" w:space="1" w:color="auto"/>
        <w:bottom w:val="single" w:sz="4" w:space="1" w:color="auto"/>
      </w:pBdr>
      <w:spacing w:after="220"/>
      <w:contextualSpacing/>
      <w:jc w:val="both"/>
    </w:pPr>
    <w:rPr>
      <w:rFonts w:ascii="Constantia" w:hAnsi="Constantia" w:cs="Tahoma"/>
      <w:lang w:val="en-GB"/>
    </w:rPr>
  </w:style>
  <w:style w:type="paragraph" w:customStyle="1" w:styleId="Indentation">
    <w:name w:val="Indentation"/>
    <w:basedOn w:val="Text"/>
    <w:link w:val="IndentationChar"/>
    <w:qFormat/>
    <w:rsid w:val="00927298"/>
    <w:pPr>
      <w:numPr>
        <w:numId w:val="5"/>
      </w:numPr>
      <w:tabs>
        <w:tab w:val="left" w:pos="709"/>
      </w:tabs>
      <w:ind w:left="709" w:hanging="425"/>
      <w:contextualSpacing/>
    </w:pPr>
  </w:style>
  <w:style w:type="character" w:customStyle="1" w:styleId="AbstraktKeywordsJELChar">
    <w:name w:val="Abstrakt/Keywords/JEL Char"/>
    <w:basedOn w:val="a0"/>
    <w:link w:val="AbstraktKeywordsJEL"/>
    <w:rsid w:val="00420D34"/>
    <w:rPr>
      <w:rFonts w:ascii="Constantia" w:eastAsia="Times New Roman" w:hAnsi="Constantia" w:cs="Tahoma"/>
      <w:sz w:val="24"/>
      <w:szCs w:val="24"/>
      <w:lang w:val="en-GB" w:eastAsia="cs-CZ"/>
    </w:rPr>
  </w:style>
  <w:style w:type="paragraph" w:customStyle="1" w:styleId="TableFigure">
    <w:name w:val="Table/Figure"/>
    <w:basedOn w:val="Text"/>
    <w:next w:val="Source"/>
    <w:link w:val="TableFigureChar"/>
    <w:autoRedefine/>
    <w:qFormat/>
    <w:rsid w:val="00420D34"/>
    <w:pPr>
      <w:tabs>
        <w:tab w:val="left" w:pos="709"/>
      </w:tabs>
      <w:spacing w:before="360"/>
      <w:ind w:left="709" w:hanging="709"/>
      <w:jc w:val="left"/>
    </w:pPr>
    <w:rPr>
      <w:b/>
    </w:rPr>
  </w:style>
  <w:style w:type="character" w:customStyle="1" w:styleId="IndentationChar">
    <w:name w:val="Indentation Char"/>
    <w:basedOn w:val="TextChar"/>
    <w:link w:val="Indentation"/>
    <w:rsid w:val="00927298"/>
    <w:rPr>
      <w:rFonts w:ascii="Constantia" w:eastAsia="Times New Roman" w:hAnsi="Constantia" w:cs="Times New Roman"/>
      <w:sz w:val="24"/>
      <w:szCs w:val="24"/>
      <w:lang w:eastAsia="cs-CZ"/>
    </w:rPr>
  </w:style>
  <w:style w:type="table" w:styleId="ac">
    <w:name w:val="Table Grid"/>
    <w:basedOn w:val="a1"/>
    <w:uiPriority w:val="59"/>
    <w:locked/>
    <w:rsid w:val="00C26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FigureChar">
    <w:name w:val="Table/Figure Char"/>
    <w:basedOn w:val="TextChar"/>
    <w:link w:val="TableFigure"/>
    <w:rsid w:val="00420D34"/>
    <w:rPr>
      <w:rFonts w:ascii="Constantia" w:eastAsia="Times New Roman" w:hAnsi="Constantia" w:cs="Times New Roman"/>
      <w:b/>
      <w:sz w:val="24"/>
      <w:szCs w:val="24"/>
      <w:lang w:eastAsia="cs-CZ"/>
    </w:rPr>
  </w:style>
  <w:style w:type="paragraph" w:customStyle="1" w:styleId="Tabletext">
    <w:name w:val="Table text"/>
    <w:basedOn w:val="Source"/>
    <w:link w:val="TabletextChar"/>
    <w:qFormat/>
    <w:rsid w:val="0084043F"/>
    <w:pPr>
      <w:spacing w:before="60" w:after="60"/>
    </w:pPr>
  </w:style>
  <w:style w:type="character" w:customStyle="1" w:styleId="SourceChar">
    <w:name w:val="Source Char"/>
    <w:basedOn w:val="a0"/>
    <w:link w:val="Source"/>
    <w:rsid w:val="00927298"/>
    <w:rPr>
      <w:rFonts w:ascii="Constantia" w:eastAsia="Calibri" w:hAnsi="Constantia" w:cs="Times New Roman"/>
      <w:sz w:val="20"/>
      <w:szCs w:val="20"/>
      <w:lang w:val="en-US"/>
    </w:rPr>
  </w:style>
  <w:style w:type="character" w:customStyle="1" w:styleId="TabletextChar">
    <w:name w:val="Table text Char"/>
    <w:basedOn w:val="SourceChar"/>
    <w:link w:val="Tabletext"/>
    <w:rsid w:val="00D23E36"/>
    <w:rPr>
      <w:rFonts w:ascii="Tahoma" w:eastAsia="Calibri" w:hAnsi="Tahoma" w:cs="Times New Roman"/>
      <w:sz w:val="20"/>
      <w:szCs w:val="20"/>
      <w:lang w:val="en-US"/>
    </w:rPr>
  </w:style>
  <w:style w:type="character" w:styleId="ad">
    <w:name w:val="Unresolved Mention"/>
    <w:basedOn w:val="a0"/>
    <w:uiPriority w:val="99"/>
    <w:semiHidden/>
    <w:unhideWhenUsed/>
    <w:rsid w:val="002A5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2161">
      <w:bodyDiv w:val="1"/>
      <w:marLeft w:val="0"/>
      <w:marRight w:val="0"/>
      <w:marTop w:val="0"/>
      <w:marBottom w:val="0"/>
      <w:divBdr>
        <w:top w:val="none" w:sz="0" w:space="0" w:color="auto"/>
        <w:left w:val="none" w:sz="0" w:space="0" w:color="auto"/>
        <w:bottom w:val="none" w:sz="0" w:space="0" w:color="auto"/>
        <w:right w:val="none" w:sz="0" w:space="0" w:color="auto"/>
      </w:divBdr>
    </w:div>
    <w:div w:id="183715929">
      <w:bodyDiv w:val="1"/>
      <w:marLeft w:val="0"/>
      <w:marRight w:val="0"/>
      <w:marTop w:val="0"/>
      <w:marBottom w:val="0"/>
      <w:divBdr>
        <w:top w:val="none" w:sz="0" w:space="0" w:color="auto"/>
        <w:left w:val="none" w:sz="0" w:space="0" w:color="auto"/>
        <w:bottom w:val="none" w:sz="0" w:space="0" w:color="auto"/>
        <w:right w:val="none" w:sz="0" w:space="0" w:color="auto"/>
      </w:divBdr>
    </w:div>
    <w:div w:id="217595427">
      <w:bodyDiv w:val="1"/>
      <w:marLeft w:val="0"/>
      <w:marRight w:val="0"/>
      <w:marTop w:val="0"/>
      <w:marBottom w:val="0"/>
      <w:divBdr>
        <w:top w:val="none" w:sz="0" w:space="0" w:color="auto"/>
        <w:left w:val="none" w:sz="0" w:space="0" w:color="auto"/>
        <w:bottom w:val="none" w:sz="0" w:space="0" w:color="auto"/>
        <w:right w:val="none" w:sz="0" w:space="0" w:color="auto"/>
      </w:divBdr>
    </w:div>
    <w:div w:id="307590371">
      <w:bodyDiv w:val="1"/>
      <w:marLeft w:val="0"/>
      <w:marRight w:val="0"/>
      <w:marTop w:val="0"/>
      <w:marBottom w:val="0"/>
      <w:divBdr>
        <w:top w:val="none" w:sz="0" w:space="0" w:color="auto"/>
        <w:left w:val="none" w:sz="0" w:space="0" w:color="auto"/>
        <w:bottom w:val="none" w:sz="0" w:space="0" w:color="auto"/>
        <w:right w:val="none" w:sz="0" w:space="0" w:color="auto"/>
      </w:divBdr>
    </w:div>
    <w:div w:id="659432756">
      <w:bodyDiv w:val="1"/>
      <w:marLeft w:val="0"/>
      <w:marRight w:val="0"/>
      <w:marTop w:val="0"/>
      <w:marBottom w:val="0"/>
      <w:divBdr>
        <w:top w:val="none" w:sz="0" w:space="0" w:color="auto"/>
        <w:left w:val="none" w:sz="0" w:space="0" w:color="auto"/>
        <w:bottom w:val="none" w:sz="0" w:space="0" w:color="auto"/>
        <w:right w:val="none" w:sz="0" w:space="0" w:color="auto"/>
      </w:divBdr>
    </w:div>
    <w:div w:id="661542576">
      <w:bodyDiv w:val="1"/>
      <w:marLeft w:val="0"/>
      <w:marRight w:val="0"/>
      <w:marTop w:val="0"/>
      <w:marBottom w:val="0"/>
      <w:divBdr>
        <w:top w:val="none" w:sz="0" w:space="0" w:color="auto"/>
        <w:left w:val="none" w:sz="0" w:space="0" w:color="auto"/>
        <w:bottom w:val="none" w:sz="0" w:space="0" w:color="auto"/>
        <w:right w:val="none" w:sz="0" w:space="0" w:color="auto"/>
      </w:divBdr>
    </w:div>
    <w:div w:id="683367233">
      <w:bodyDiv w:val="1"/>
      <w:marLeft w:val="0"/>
      <w:marRight w:val="0"/>
      <w:marTop w:val="0"/>
      <w:marBottom w:val="0"/>
      <w:divBdr>
        <w:top w:val="none" w:sz="0" w:space="0" w:color="auto"/>
        <w:left w:val="none" w:sz="0" w:space="0" w:color="auto"/>
        <w:bottom w:val="none" w:sz="0" w:space="0" w:color="auto"/>
        <w:right w:val="none" w:sz="0" w:space="0" w:color="auto"/>
      </w:divBdr>
    </w:div>
    <w:div w:id="703793972">
      <w:bodyDiv w:val="1"/>
      <w:marLeft w:val="0"/>
      <w:marRight w:val="0"/>
      <w:marTop w:val="0"/>
      <w:marBottom w:val="0"/>
      <w:divBdr>
        <w:top w:val="none" w:sz="0" w:space="0" w:color="auto"/>
        <w:left w:val="none" w:sz="0" w:space="0" w:color="auto"/>
        <w:bottom w:val="none" w:sz="0" w:space="0" w:color="auto"/>
        <w:right w:val="none" w:sz="0" w:space="0" w:color="auto"/>
      </w:divBdr>
    </w:div>
    <w:div w:id="758527918">
      <w:bodyDiv w:val="1"/>
      <w:marLeft w:val="0"/>
      <w:marRight w:val="0"/>
      <w:marTop w:val="0"/>
      <w:marBottom w:val="0"/>
      <w:divBdr>
        <w:top w:val="none" w:sz="0" w:space="0" w:color="auto"/>
        <w:left w:val="none" w:sz="0" w:space="0" w:color="auto"/>
        <w:bottom w:val="none" w:sz="0" w:space="0" w:color="auto"/>
        <w:right w:val="none" w:sz="0" w:space="0" w:color="auto"/>
      </w:divBdr>
    </w:div>
    <w:div w:id="964583314">
      <w:bodyDiv w:val="1"/>
      <w:marLeft w:val="0"/>
      <w:marRight w:val="0"/>
      <w:marTop w:val="0"/>
      <w:marBottom w:val="0"/>
      <w:divBdr>
        <w:top w:val="none" w:sz="0" w:space="0" w:color="auto"/>
        <w:left w:val="none" w:sz="0" w:space="0" w:color="auto"/>
        <w:bottom w:val="none" w:sz="0" w:space="0" w:color="auto"/>
        <w:right w:val="none" w:sz="0" w:space="0" w:color="auto"/>
      </w:divBdr>
    </w:div>
    <w:div w:id="1264805273">
      <w:bodyDiv w:val="1"/>
      <w:marLeft w:val="0"/>
      <w:marRight w:val="0"/>
      <w:marTop w:val="0"/>
      <w:marBottom w:val="0"/>
      <w:divBdr>
        <w:top w:val="none" w:sz="0" w:space="0" w:color="auto"/>
        <w:left w:val="none" w:sz="0" w:space="0" w:color="auto"/>
        <w:bottom w:val="none" w:sz="0" w:space="0" w:color="auto"/>
        <w:right w:val="none" w:sz="0" w:space="0" w:color="auto"/>
      </w:divBdr>
    </w:div>
    <w:div w:id="1369257192">
      <w:bodyDiv w:val="1"/>
      <w:marLeft w:val="0"/>
      <w:marRight w:val="0"/>
      <w:marTop w:val="0"/>
      <w:marBottom w:val="0"/>
      <w:divBdr>
        <w:top w:val="none" w:sz="0" w:space="0" w:color="auto"/>
        <w:left w:val="none" w:sz="0" w:space="0" w:color="auto"/>
        <w:bottom w:val="none" w:sz="0" w:space="0" w:color="auto"/>
        <w:right w:val="none" w:sz="0" w:space="0" w:color="auto"/>
      </w:divBdr>
    </w:div>
    <w:div w:id="1431000334">
      <w:bodyDiv w:val="1"/>
      <w:marLeft w:val="0"/>
      <w:marRight w:val="0"/>
      <w:marTop w:val="0"/>
      <w:marBottom w:val="0"/>
      <w:divBdr>
        <w:top w:val="none" w:sz="0" w:space="0" w:color="auto"/>
        <w:left w:val="none" w:sz="0" w:space="0" w:color="auto"/>
        <w:bottom w:val="none" w:sz="0" w:space="0" w:color="auto"/>
        <w:right w:val="none" w:sz="0" w:space="0" w:color="auto"/>
      </w:divBdr>
    </w:div>
    <w:div w:id="1511023408">
      <w:bodyDiv w:val="1"/>
      <w:marLeft w:val="0"/>
      <w:marRight w:val="0"/>
      <w:marTop w:val="0"/>
      <w:marBottom w:val="0"/>
      <w:divBdr>
        <w:top w:val="none" w:sz="0" w:space="0" w:color="auto"/>
        <w:left w:val="none" w:sz="0" w:space="0" w:color="auto"/>
        <w:bottom w:val="none" w:sz="0" w:space="0" w:color="auto"/>
        <w:right w:val="none" w:sz="0" w:space="0" w:color="auto"/>
      </w:divBdr>
    </w:div>
    <w:div w:id="1527208617">
      <w:bodyDiv w:val="1"/>
      <w:marLeft w:val="0"/>
      <w:marRight w:val="0"/>
      <w:marTop w:val="0"/>
      <w:marBottom w:val="0"/>
      <w:divBdr>
        <w:top w:val="none" w:sz="0" w:space="0" w:color="auto"/>
        <w:left w:val="none" w:sz="0" w:space="0" w:color="auto"/>
        <w:bottom w:val="none" w:sz="0" w:space="0" w:color="auto"/>
        <w:right w:val="none" w:sz="0" w:space="0" w:color="auto"/>
      </w:divBdr>
    </w:div>
    <w:div w:id="1576236337">
      <w:bodyDiv w:val="1"/>
      <w:marLeft w:val="0"/>
      <w:marRight w:val="0"/>
      <w:marTop w:val="0"/>
      <w:marBottom w:val="0"/>
      <w:divBdr>
        <w:top w:val="none" w:sz="0" w:space="0" w:color="auto"/>
        <w:left w:val="none" w:sz="0" w:space="0" w:color="auto"/>
        <w:bottom w:val="none" w:sz="0" w:space="0" w:color="auto"/>
        <w:right w:val="none" w:sz="0" w:space="0" w:color="auto"/>
      </w:divBdr>
    </w:div>
    <w:div w:id="1603343261">
      <w:bodyDiv w:val="1"/>
      <w:marLeft w:val="0"/>
      <w:marRight w:val="0"/>
      <w:marTop w:val="0"/>
      <w:marBottom w:val="0"/>
      <w:divBdr>
        <w:top w:val="none" w:sz="0" w:space="0" w:color="auto"/>
        <w:left w:val="none" w:sz="0" w:space="0" w:color="auto"/>
        <w:bottom w:val="none" w:sz="0" w:space="0" w:color="auto"/>
        <w:right w:val="none" w:sz="0" w:space="0" w:color="auto"/>
      </w:divBdr>
    </w:div>
    <w:div w:id="1858961027">
      <w:bodyDiv w:val="1"/>
      <w:marLeft w:val="0"/>
      <w:marRight w:val="0"/>
      <w:marTop w:val="0"/>
      <w:marBottom w:val="0"/>
      <w:divBdr>
        <w:top w:val="none" w:sz="0" w:space="0" w:color="auto"/>
        <w:left w:val="none" w:sz="0" w:space="0" w:color="auto"/>
        <w:bottom w:val="none" w:sz="0" w:space="0" w:color="auto"/>
        <w:right w:val="none" w:sz="0" w:space="0" w:color="auto"/>
      </w:divBdr>
    </w:div>
    <w:div w:id="1902710953">
      <w:bodyDiv w:val="1"/>
      <w:marLeft w:val="0"/>
      <w:marRight w:val="0"/>
      <w:marTop w:val="0"/>
      <w:marBottom w:val="0"/>
      <w:divBdr>
        <w:top w:val="none" w:sz="0" w:space="0" w:color="auto"/>
        <w:left w:val="none" w:sz="0" w:space="0" w:color="auto"/>
        <w:bottom w:val="none" w:sz="0" w:space="0" w:color="auto"/>
        <w:right w:val="none" w:sz="0" w:space="0" w:color="auto"/>
      </w:divBdr>
    </w:div>
    <w:div w:id="2046906129">
      <w:bodyDiv w:val="1"/>
      <w:marLeft w:val="0"/>
      <w:marRight w:val="0"/>
      <w:marTop w:val="0"/>
      <w:marBottom w:val="0"/>
      <w:divBdr>
        <w:top w:val="none" w:sz="0" w:space="0" w:color="auto"/>
        <w:left w:val="none" w:sz="0" w:space="0" w:color="auto"/>
        <w:bottom w:val="none" w:sz="0" w:space="0" w:color="auto"/>
        <w:right w:val="none" w:sz="0" w:space="0" w:color="auto"/>
      </w:divBdr>
    </w:div>
    <w:div w:id="2118671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yperlink" Target="https://dl.acm.org/doi/10.1145/3322640.3326697" TargetMode="External"/><Relationship Id="rId26" Type="http://schemas.openxmlformats.org/officeDocument/2006/relationships/hyperlink" Target="http://eur-lex.europa.eu/legal-content/CS/TXT/PDF/?uri=CELEX:32000L0031&amp;rid=1" TargetMode="External"/><Relationship Id="rId3" Type="http://schemas.openxmlformats.org/officeDocument/2006/relationships/customXml" Target="../customXml/item3.xml"/><Relationship Id="rId21" Type="http://schemas.openxmlformats.org/officeDocument/2006/relationships/hyperlink" Target="https://fir.vse.cz/faculty-characteristics/international-cooperation/" TargetMode="External"/><Relationship Id="rId7" Type="http://schemas.openxmlformats.org/officeDocument/2006/relationships/settings" Target="settings.xml"/><Relationship Id="rId12" Type="http://schemas.openxmlformats.org/officeDocument/2006/relationships/hyperlink" Target="mailto:author@email.address" TargetMode="External"/><Relationship Id="rId17" Type="http://schemas.openxmlformats.org/officeDocument/2006/relationships/hyperlink" Target="http://www.law.muni.cz" TargetMode="External"/><Relationship Id="rId25" Type="http://schemas.openxmlformats.org/officeDocument/2006/relationships/hyperlink" Target="http://cisgw3.law.pace.edu/cases/090619b1.html" TargetMode="External"/><Relationship Id="rId2" Type="http://schemas.openxmlformats.org/officeDocument/2006/relationships/customXml" Target="../customXml/item2.xml"/><Relationship Id="rId16" Type="http://schemas.openxmlformats.org/officeDocument/2006/relationships/hyperlink" Target="https://www.tandfonline.com/doi/full/10.1080/13642987.2019.1663342" TargetMode="External"/><Relationship Id="rId20" Type="http://schemas.openxmlformats.org/officeDocument/2006/relationships/hyperlink" Target="https://ec.europa.eu/info/law/law-making-process/adopting-eu-law_en" TargetMode="External"/><Relationship Id="rId29" Type="http://schemas.openxmlformats.org/officeDocument/2006/relationships/hyperlink" Target="http://www.uncitral.org/uncitral/en/uncitral_texts/sale_goods/1980CISG.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thor@email.address" TargetMode="External"/><Relationship Id="rId24" Type="http://schemas.openxmlformats.org/officeDocument/2006/relationships/hyperlink" Target="http://www.law.muni.cz" TargetMode="External"/><Relationship Id="rId5" Type="http://schemas.openxmlformats.org/officeDocument/2006/relationships/numbering" Target="numbering.xml"/><Relationship Id="rId15" Type="http://schemas.openxmlformats.org/officeDocument/2006/relationships/hyperlink" Target="http://www.law.muni.cz" TargetMode="External"/><Relationship Id="rId23" Type="http://schemas.openxmlformats.org/officeDocument/2006/relationships/hyperlink" Target="http://www.law.muni.cz" TargetMode="External"/><Relationship Id="rId28" Type="http://schemas.openxmlformats.org/officeDocument/2006/relationships/hyperlink" Target="http://www.unidroit.org/instruments/commercial-contracts/unidroit-principles-2010" TargetMode="External"/><Relationship Id="rId10" Type="http://schemas.openxmlformats.org/officeDocument/2006/relationships/endnotes" Target="endnotes.xml"/><Relationship Id="rId19" Type="http://schemas.openxmlformats.org/officeDocument/2006/relationships/hyperlink" Target="http://www.law.muni.cz"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afiati.com/en/blogs/iso-690-citation-generator/" TargetMode="External"/><Relationship Id="rId22" Type="http://schemas.openxmlformats.org/officeDocument/2006/relationships/hyperlink" Target="http://www.law.muni.cz" TargetMode="External"/><Relationship Id="rId27" Type="http://schemas.openxmlformats.org/officeDocument/2006/relationships/hyperlink" Target="http://eur-lex.europa.eu/legal-content/CS/TXT/PDF/?uri=CELEX:32000L0031&amp;rid=1"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List1!$B$1</c:f>
              <c:strCache>
                <c:ptCount val="1"/>
                <c:pt idx="0">
                  <c:v>Sloupec1</c:v>
                </c:pt>
              </c:strCache>
            </c:strRef>
          </c:tx>
          <c:marker>
            <c:symbol val="none"/>
          </c:marker>
          <c:cat>
            <c:numRef>
              <c:f>List1!$A$2:$A$5</c:f>
              <c:numCache>
                <c:formatCode>General</c:formatCode>
                <c:ptCount val="4"/>
                <c:pt idx="0">
                  <c:v>1990</c:v>
                </c:pt>
                <c:pt idx="1">
                  <c:v>2000</c:v>
                </c:pt>
                <c:pt idx="2">
                  <c:v>2010</c:v>
                </c:pt>
                <c:pt idx="3">
                  <c:v>2014</c:v>
                </c:pt>
              </c:numCache>
            </c:numRef>
          </c:cat>
          <c:val>
            <c:numRef>
              <c:f>List1!$B$2:$B$5</c:f>
              <c:numCache>
                <c:formatCode>General</c:formatCode>
                <c:ptCount val="4"/>
                <c:pt idx="0">
                  <c:v>5</c:v>
                </c:pt>
                <c:pt idx="1">
                  <c:v>3</c:v>
                </c:pt>
                <c:pt idx="2">
                  <c:v>8</c:v>
                </c:pt>
                <c:pt idx="3">
                  <c:v>10</c:v>
                </c:pt>
              </c:numCache>
            </c:numRef>
          </c:val>
          <c:smooth val="0"/>
          <c:extLst>
            <c:ext xmlns:c16="http://schemas.microsoft.com/office/drawing/2014/chart" uri="{C3380CC4-5D6E-409C-BE32-E72D297353CC}">
              <c16:uniqueId val="{00000000-DF6E-4B99-A73E-52140F5A6A12}"/>
            </c:ext>
          </c:extLst>
        </c:ser>
        <c:dLbls>
          <c:showLegendKey val="0"/>
          <c:showVal val="0"/>
          <c:showCatName val="0"/>
          <c:showSerName val="0"/>
          <c:showPercent val="0"/>
          <c:showBubbleSize val="0"/>
        </c:dLbls>
        <c:smooth val="0"/>
        <c:axId val="106715008"/>
        <c:axId val="106932480"/>
      </c:lineChart>
      <c:catAx>
        <c:axId val="106715008"/>
        <c:scaling>
          <c:orientation val="minMax"/>
        </c:scaling>
        <c:delete val="0"/>
        <c:axPos val="b"/>
        <c:numFmt formatCode="General" sourceLinked="1"/>
        <c:majorTickMark val="out"/>
        <c:minorTickMark val="none"/>
        <c:tickLblPos val="nextTo"/>
        <c:crossAx val="106932480"/>
        <c:crosses val="autoZero"/>
        <c:auto val="1"/>
        <c:lblAlgn val="ctr"/>
        <c:lblOffset val="100"/>
        <c:noMultiLvlLbl val="0"/>
      </c:catAx>
      <c:valAx>
        <c:axId val="106932480"/>
        <c:scaling>
          <c:orientation val="minMax"/>
        </c:scaling>
        <c:delete val="0"/>
        <c:axPos val="l"/>
        <c:majorGridlines/>
        <c:numFmt formatCode="General" sourceLinked="1"/>
        <c:majorTickMark val="out"/>
        <c:minorTickMark val="none"/>
        <c:tickLblPos val="nextTo"/>
        <c:crossAx val="106715008"/>
        <c:crosses val="autoZero"/>
        <c:crossBetween val="between"/>
      </c:valAx>
    </c:plotArea>
    <c:plotVisOnly val="1"/>
    <c:dispBlanksAs val="gap"/>
    <c:showDLblsOverMax val="0"/>
  </c:chart>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ru-RU"/>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9F245F2E5E6904C8E015523237009CE" ma:contentTypeVersion="13" ma:contentTypeDescription="Создание документа." ma:contentTypeScope="" ma:versionID="581e7132d32ed7eeca966227b19a5896">
  <xsd:schema xmlns:xsd="http://www.w3.org/2001/XMLSchema" xmlns:xs="http://www.w3.org/2001/XMLSchema" xmlns:p="http://schemas.microsoft.com/office/2006/metadata/properties" xmlns:ns2="29066140-fb30-4347-887a-84d029a72d11" xmlns:ns3="2a9637a6-f7d6-4b96-a709-8de2f7f66d72" targetNamespace="http://schemas.microsoft.com/office/2006/metadata/properties" ma:root="true" ma:fieldsID="42aa67b4a42bd9fa166080d898a2c8e4" ns2:_="" ns3:_="">
    <xsd:import namespace="29066140-fb30-4347-887a-84d029a72d11"/>
    <xsd:import namespace="2a9637a6-f7d6-4b96-a709-8de2f7f66d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66140-fb30-4347-887a-84d029a72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Теги изображений" ma:readOnly="false" ma:fieldId="{5cf76f15-5ced-4ddc-b409-7134ff3c332f}" ma:taxonomyMulti="true" ma:sspId="babb5542-b20f-476f-b885-dfe2db771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9637a6-f7d6-4b96-a709-8de2f7f66d72"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TaxCatchAll" ma:index="19" nillable="true" ma:displayName="Taxonomy Catch All Column" ma:hidden="true" ma:list="{952c15ef-3030-46f4-9c22-028d6a6dd660}" ma:internalName="TaxCatchAll" ma:showField="CatchAllData" ma:web="2a9637a6-f7d6-4b96-a709-8de2f7f66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9066140-fb30-4347-887a-84d029a72d11">
      <Terms xmlns="http://schemas.microsoft.com/office/infopath/2007/PartnerControls"/>
    </lcf76f155ced4ddcb4097134ff3c332f>
    <TaxCatchAll xmlns="2a9637a6-f7d6-4b96-a709-8de2f7f66d72" xsi:nil="true"/>
  </documentManagement>
</p:properties>
</file>

<file path=customXml/itemProps1.xml><?xml version="1.0" encoding="utf-8"?>
<ds:datastoreItem xmlns:ds="http://schemas.openxmlformats.org/officeDocument/2006/customXml" ds:itemID="{B0F1812B-DDE5-4E82-A904-51A02FCBC406}">
  <ds:schemaRefs>
    <ds:schemaRef ds:uri="http://schemas.microsoft.com/sharepoint/v3/contenttype/forms"/>
  </ds:schemaRefs>
</ds:datastoreItem>
</file>

<file path=customXml/itemProps2.xml><?xml version="1.0" encoding="utf-8"?>
<ds:datastoreItem xmlns:ds="http://schemas.openxmlformats.org/officeDocument/2006/customXml" ds:itemID="{20DDDD8E-7550-414B-8389-4AD628DE8664}"/>
</file>

<file path=customXml/itemProps3.xml><?xml version="1.0" encoding="utf-8"?>
<ds:datastoreItem xmlns:ds="http://schemas.openxmlformats.org/officeDocument/2006/customXml" ds:itemID="{918B46BB-1280-4666-BA69-DA7EDA88C0C5}">
  <ds:schemaRefs>
    <ds:schemaRef ds:uri="http://schemas.openxmlformats.org/officeDocument/2006/bibliography"/>
  </ds:schemaRefs>
</ds:datastoreItem>
</file>

<file path=customXml/itemProps4.xml><?xml version="1.0" encoding="utf-8"?>
<ds:datastoreItem xmlns:ds="http://schemas.openxmlformats.org/officeDocument/2006/customXml" ds:itemID="{4E619EFD-97E2-4C58-A850-27D515111E82}">
  <ds:schemaRefs>
    <ds:schemaRef ds:uri="http://schemas.microsoft.com/office/2006/metadata/properties"/>
    <ds:schemaRef ds:uri="http://schemas.microsoft.com/office/infopath/2007/PartnerControls"/>
    <ds:schemaRef ds:uri="29066140-fb30-4347-887a-84d029a72d11"/>
    <ds:schemaRef ds:uri="2a9637a6-f7d6-4b96-a709-8de2f7f66d72"/>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1634</Words>
  <Characters>9319</Characters>
  <Application>Microsoft Office Word</Application>
  <DocSecurity>0</DocSecurity>
  <Lines>77</Lines>
  <Paragraphs>21</Paragraphs>
  <ScaleCrop>false</ScaleCrop>
  <HeadingPairs>
    <vt:vector size="6" baseType="variant">
      <vt:variant>
        <vt:lpstr>Название</vt:lpstr>
      </vt:variant>
      <vt:variant>
        <vt:i4>1</vt:i4>
      </vt:variant>
      <vt:variant>
        <vt:lpstr>Název</vt:lpstr>
      </vt:variant>
      <vt:variant>
        <vt:i4>1</vt:i4>
      </vt:variant>
      <vt:variant>
        <vt:lpstr>Názov</vt:lpstr>
      </vt:variant>
      <vt:variant>
        <vt:i4>1</vt:i4>
      </vt:variant>
    </vt:vector>
  </HeadingPairs>
  <TitlesOfParts>
    <vt:vector size="3" baseType="lpstr">
      <vt:lpstr/>
      <vt:lpstr/>
      <vt:lpstr/>
    </vt:vector>
  </TitlesOfParts>
  <Company>FEL ČVUT</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Černá</dc:creator>
  <cp:keywords/>
  <dc:description/>
  <cp:lastModifiedBy>Regina Yusupová</cp:lastModifiedBy>
  <cp:revision>15</cp:revision>
  <dcterms:created xsi:type="dcterms:W3CDTF">2021-06-10T14:55:00Z</dcterms:created>
  <dcterms:modified xsi:type="dcterms:W3CDTF">2022-09-02T19:10:00Z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0x010100F9F245F2E5E6904C8E015523237009CE</vt:lpwstr>
  </property>
  <property fmtid="{D5CDD505-2E9C-101B-9397-08002B2CF9AE}" pid="3" name="MediaServiceImageTags">
    <vt:lpwstr/>
  </property>
</Properties>
</file>